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3CF" w:rsidRPr="007D1438" w:rsidRDefault="007D1438">
      <w:pPr>
        <w:rPr>
          <w:rFonts w:ascii="Times New Roman" w:hAnsi="Times New Roman" w:cs="Times New Roman"/>
          <w:b/>
          <w:color w:val="333333"/>
          <w:sz w:val="32"/>
          <w:szCs w:val="32"/>
          <w:shd w:val="clear" w:color="auto" w:fill="EFEFEF"/>
        </w:rPr>
      </w:pPr>
      <w:r w:rsidRPr="007D1438">
        <w:rPr>
          <w:rFonts w:ascii="Times New Roman" w:hAnsi="Times New Roman" w:cs="Times New Roman"/>
          <w:b/>
          <w:color w:val="333333"/>
          <w:sz w:val="32"/>
          <w:szCs w:val="32"/>
          <w:shd w:val="clear" w:color="auto" w:fill="EFEFEF"/>
        </w:rPr>
        <w:t>Специалист по охране труда: требования к квалификации и профессиональному обучению</w:t>
      </w:r>
    </w:p>
    <w:p w:rsidR="007D1438" w:rsidRPr="007D1438" w:rsidRDefault="007D1438" w:rsidP="007D1438">
      <w:pPr>
        <w:spacing w:after="0" w:line="348" w:lineRule="atLeast"/>
        <w:rPr>
          <w:rFonts w:ascii="Times New Roman" w:eastAsia="Times New Roman" w:hAnsi="Times New Roman" w:cs="Times New Roman"/>
          <w:color w:val="333333"/>
          <w:sz w:val="32"/>
          <w:szCs w:val="32"/>
          <w:lang w:eastAsia="ru-RU"/>
        </w:rPr>
      </w:pPr>
      <w:r w:rsidRPr="007D1438">
        <w:rPr>
          <w:rFonts w:ascii="Times New Roman" w:eastAsia="Times New Roman" w:hAnsi="Times New Roman" w:cs="Times New Roman"/>
          <w:color w:val="333333"/>
          <w:sz w:val="32"/>
          <w:szCs w:val="32"/>
          <w:lang w:eastAsia="ru-RU"/>
        </w:rPr>
        <w:t xml:space="preserve">Расскажем про требования </w:t>
      </w:r>
      <w:proofErr w:type="spellStart"/>
      <w:r w:rsidRPr="007D1438">
        <w:rPr>
          <w:rFonts w:ascii="Times New Roman" w:eastAsia="Times New Roman" w:hAnsi="Times New Roman" w:cs="Times New Roman"/>
          <w:color w:val="333333"/>
          <w:sz w:val="32"/>
          <w:szCs w:val="32"/>
          <w:lang w:eastAsia="ru-RU"/>
        </w:rPr>
        <w:t>профстандарта</w:t>
      </w:r>
      <w:proofErr w:type="spellEnd"/>
      <w:r w:rsidRPr="007D1438">
        <w:rPr>
          <w:rFonts w:ascii="Times New Roman" w:eastAsia="Times New Roman" w:hAnsi="Times New Roman" w:cs="Times New Roman"/>
          <w:color w:val="333333"/>
          <w:sz w:val="32"/>
          <w:szCs w:val="32"/>
          <w:lang w:eastAsia="ru-RU"/>
        </w:rPr>
        <w:t>, где и как проходить обучение</w:t>
      </w:r>
    </w:p>
    <w:p w:rsidR="007D1438" w:rsidRPr="007D1438" w:rsidRDefault="007D1438" w:rsidP="007D1438">
      <w:pPr>
        <w:spacing w:after="0" w:line="240" w:lineRule="auto"/>
        <w:rPr>
          <w:rFonts w:ascii="Segoe UI" w:eastAsia="Times New Roman" w:hAnsi="Segoe UI" w:cs="Segoe UI"/>
          <w:color w:val="333333"/>
          <w:sz w:val="23"/>
          <w:szCs w:val="23"/>
          <w:lang w:eastAsia="ru-RU"/>
        </w:rPr>
      </w:pPr>
      <w:r>
        <w:rPr>
          <w:rFonts w:ascii="Segoe UI" w:eastAsia="Times New Roman" w:hAnsi="Segoe UI" w:cs="Segoe UI"/>
          <w:color w:val="333333"/>
          <w:sz w:val="23"/>
          <w:szCs w:val="23"/>
          <w:lang w:eastAsia="ru-RU"/>
        </w:rPr>
        <w:t xml:space="preserve">       </w:t>
      </w:r>
      <w:r w:rsidRPr="007D1438">
        <w:rPr>
          <w:rFonts w:ascii="Segoe UI" w:eastAsia="Times New Roman" w:hAnsi="Segoe UI" w:cs="Segoe UI"/>
          <w:color w:val="333333"/>
          <w:sz w:val="23"/>
          <w:szCs w:val="23"/>
          <w:lang w:eastAsia="ru-RU"/>
        </w:rPr>
        <w:t>Государство</w:t>
      </w:r>
      <w:r>
        <w:rPr>
          <w:rFonts w:ascii="Segoe UI" w:eastAsia="Times New Roman" w:hAnsi="Segoe UI" w:cs="Segoe UI"/>
          <w:color w:val="333333"/>
          <w:sz w:val="23"/>
          <w:szCs w:val="23"/>
          <w:lang w:eastAsia="ru-RU"/>
        </w:rPr>
        <w:t xml:space="preserve"> </w:t>
      </w:r>
      <w:r w:rsidRPr="007D1438">
        <w:rPr>
          <w:rFonts w:ascii="Segoe UI" w:eastAsia="Times New Roman" w:hAnsi="Segoe UI" w:cs="Segoe UI"/>
          <w:color w:val="333333"/>
          <w:sz w:val="23"/>
          <w:szCs w:val="23"/>
          <w:lang w:eastAsia="ru-RU"/>
        </w:rPr>
        <w:t xml:space="preserve"> повышает требования в части соблюдения охраны труда и заставляет работодателей отбирать на должности специалистов по охране труда высококвалифицированные кадры. </w:t>
      </w:r>
    </w:p>
    <w:p w:rsidR="007D1438" w:rsidRPr="007D1438" w:rsidRDefault="007D1438" w:rsidP="007D1438">
      <w:pPr>
        <w:spacing w:after="300" w:line="240" w:lineRule="auto"/>
        <w:rPr>
          <w:rFonts w:ascii="Segoe UI" w:eastAsia="Times New Roman" w:hAnsi="Segoe UI" w:cs="Segoe UI"/>
          <w:color w:val="333333"/>
          <w:sz w:val="23"/>
          <w:szCs w:val="23"/>
          <w:lang w:eastAsia="ru-RU"/>
        </w:rPr>
      </w:pPr>
      <w:r>
        <w:rPr>
          <w:rFonts w:ascii="Segoe UI" w:eastAsia="Times New Roman" w:hAnsi="Segoe UI" w:cs="Segoe UI"/>
          <w:color w:val="333333"/>
          <w:sz w:val="23"/>
          <w:szCs w:val="23"/>
          <w:lang w:eastAsia="ru-RU"/>
        </w:rPr>
        <w:t xml:space="preserve">      </w:t>
      </w:r>
      <w:r w:rsidRPr="007D1438">
        <w:rPr>
          <w:rFonts w:ascii="Segoe UI" w:eastAsia="Times New Roman" w:hAnsi="Segoe UI" w:cs="Segoe UI"/>
          <w:color w:val="333333"/>
          <w:sz w:val="23"/>
          <w:szCs w:val="23"/>
          <w:lang w:eastAsia="ru-RU"/>
        </w:rPr>
        <w:t>Безграмотный работник может привести работодателя в лучшем случае к шестизначному штрафу инспекции по труду. В худшем случае — не предотвратить несчастный случай из-за отсутствия должной подготовки.</w:t>
      </w:r>
    </w:p>
    <w:p w:rsidR="007D1438" w:rsidRPr="007D1438" w:rsidRDefault="007D1438" w:rsidP="007D1438">
      <w:pPr>
        <w:spacing w:line="240" w:lineRule="auto"/>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b/>
          <w:bCs/>
          <w:color w:val="333333"/>
          <w:sz w:val="28"/>
          <w:szCs w:val="28"/>
          <w:lang w:eastAsia="ru-RU"/>
        </w:rPr>
        <w:t>Штраф для работодателя — до 80 000 руб.,</w:t>
      </w:r>
      <w:r w:rsidRPr="007D1438">
        <w:rPr>
          <w:rFonts w:ascii="Times New Roman" w:eastAsia="Times New Roman" w:hAnsi="Times New Roman" w:cs="Times New Roman"/>
          <w:color w:val="333333"/>
          <w:sz w:val="28"/>
          <w:szCs w:val="28"/>
          <w:lang w:eastAsia="ru-RU"/>
        </w:rPr>
        <w:t xml:space="preserve"> если на предприятии работает сотрудник, не отвечающий требованиям </w:t>
      </w:r>
      <w:proofErr w:type="spellStart"/>
      <w:r w:rsidRPr="007D1438">
        <w:rPr>
          <w:rFonts w:ascii="Times New Roman" w:eastAsia="Times New Roman" w:hAnsi="Times New Roman" w:cs="Times New Roman"/>
          <w:color w:val="333333"/>
          <w:sz w:val="28"/>
          <w:szCs w:val="28"/>
          <w:lang w:eastAsia="ru-RU"/>
        </w:rPr>
        <w:t>профстандарта</w:t>
      </w:r>
      <w:proofErr w:type="spellEnd"/>
      <w:r w:rsidRPr="007D1438">
        <w:rPr>
          <w:rFonts w:ascii="Times New Roman" w:eastAsia="Times New Roman" w:hAnsi="Times New Roman" w:cs="Times New Roman"/>
          <w:color w:val="333333"/>
          <w:sz w:val="28"/>
          <w:szCs w:val="28"/>
          <w:lang w:eastAsia="ru-RU"/>
        </w:rPr>
        <w:t> (ч. 1 ст. 5.27.1 КоАП РФ).</w:t>
      </w:r>
    </w:p>
    <w:p w:rsidR="007D1438" w:rsidRPr="007D1438" w:rsidRDefault="007D1438" w:rsidP="007D1438">
      <w:pPr>
        <w:spacing w:before="405" w:after="300" w:line="312" w:lineRule="atLeast"/>
        <w:jc w:val="center"/>
        <w:outlineLvl w:val="1"/>
        <w:rPr>
          <w:rFonts w:ascii="Times New Roman" w:eastAsia="Times New Roman" w:hAnsi="Times New Roman" w:cs="Times New Roman"/>
          <w:b/>
          <w:color w:val="333333"/>
          <w:sz w:val="28"/>
          <w:szCs w:val="28"/>
          <w:lang w:eastAsia="ru-RU"/>
        </w:rPr>
      </w:pPr>
      <w:r w:rsidRPr="007D1438">
        <w:rPr>
          <w:rFonts w:ascii="Times New Roman" w:eastAsia="Times New Roman" w:hAnsi="Times New Roman" w:cs="Times New Roman"/>
          <w:b/>
          <w:color w:val="333333"/>
          <w:sz w:val="28"/>
          <w:szCs w:val="28"/>
          <w:lang w:eastAsia="ru-RU"/>
        </w:rPr>
        <w:t xml:space="preserve">Требования к специалисту по охране труда: квалификация и соответствие </w:t>
      </w:r>
      <w:proofErr w:type="spellStart"/>
      <w:r w:rsidRPr="007D1438">
        <w:rPr>
          <w:rFonts w:ascii="Times New Roman" w:eastAsia="Times New Roman" w:hAnsi="Times New Roman" w:cs="Times New Roman"/>
          <w:b/>
          <w:color w:val="333333"/>
          <w:sz w:val="28"/>
          <w:szCs w:val="28"/>
          <w:lang w:eastAsia="ru-RU"/>
        </w:rPr>
        <w:t>профстандарту</w:t>
      </w:r>
      <w:proofErr w:type="spellEnd"/>
    </w:p>
    <w:p w:rsidR="007D1438" w:rsidRPr="007D1438" w:rsidRDefault="007D1438" w:rsidP="007D1438">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D1438">
        <w:rPr>
          <w:rFonts w:ascii="Times New Roman" w:eastAsia="Times New Roman" w:hAnsi="Times New Roman" w:cs="Times New Roman"/>
          <w:color w:val="333333"/>
          <w:sz w:val="28"/>
          <w:szCs w:val="28"/>
          <w:lang w:eastAsia="ru-RU"/>
        </w:rPr>
        <w:t>Требования к квалификации, объему знаний специалиста по охране труда, а также руководителя службы охраны труда установлены в профессиональном стандарте «Специалист в области охраны труда», утв. </w:t>
      </w:r>
      <w:hyperlink r:id="rId5" w:tgtFrame="_blank" w:history="1">
        <w:r w:rsidRPr="007D1438">
          <w:rPr>
            <w:rFonts w:ascii="Times New Roman" w:eastAsia="Times New Roman" w:hAnsi="Times New Roman" w:cs="Times New Roman"/>
            <w:color w:val="004982"/>
            <w:sz w:val="28"/>
            <w:szCs w:val="28"/>
            <w:u w:val="single"/>
            <w:lang w:eastAsia="ru-RU"/>
          </w:rPr>
          <w:t>Приказом Минтруда РФ от 04.08.2014 № 524н</w:t>
        </w:r>
      </w:hyperlink>
      <w:r w:rsidRPr="007D1438">
        <w:rPr>
          <w:rFonts w:ascii="Times New Roman" w:eastAsia="Times New Roman" w:hAnsi="Times New Roman" w:cs="Times New Roman"/>
          <w:color w:val="333333"/>
          <w:sz w:val="28"/>
          <w:szCs w:val="28"/>
          <w:lang w:eastAsia="ru-RU"/>
        </w:rPr>
        <w:t>.</w:t>
      </w:r>
    </w:p>
    <w:p w:rsidR="007D1438" w:rsidRPr="007D1438" w:rsidRDefault="007D1438" w:rsidP="007D1438">
      <w:pPr>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spellStart"/>
      <w:r w:rsidRPr="007D1438">
        <w:rPr>
          <w:rFonts w:ascii="Times New Roman" w:eastAsia="Times New Roman" w:hAnsi="Times New Roman" w:cs="Times New Roman"/>
          <w:color w:val="333333"/>
          <w:sz w:val="28"/>
          <w:szCs w:val="28"/>
          <w:lang w:eastAsia="ru-RU"/>
        </w:rPr>
        <w:t>Профстандарт</w:t>
      </w:r>
      <w:proofErr w:type="spellEnd"/>
      <w:r w:rsidRPr="007D1438">
        <w:rPr>
          <w:rFonts w:ascii="Times New Roman" w:eastAsia="Times New Roman" w:hAnsi="Times New Roman" w:cs="Times New Roman"/>
          <w:color w:val="333333"/>
          <w:sz w:val="28"/>
          <w:szCs w:val="28"/>
          <w:lang w:eastAsia="ru-RU"/>
        </w:rPr>
        <w:t xml:space="preserve"> содержит законодательно установленный минимум требований к компетенции специалиста по охране труда. Соблюдать их обязаны все работодатели, принимающие на работу таких сотрудников. </w:t>
      </w:r>
    </w:p>
    <w:p w:rsidR="007D1438" w:rsidRPr="007D1438" w:rsidRDefault="007D1438" w:rsidP="007D1438">
      <w:pPr>
        <w:spacing w:before="450" w:after="180" w:line="312" w:lineRule="atLeast"/>
        <w:jc w:val="center"/>
        <w:outlineLvl w:val="2"/>
        <w:rPr>
          <w:rFonts w:ascii="Times New Roman" w:eastAsia="Times New Roman" w:hAnsi="Times New Roman" w:cs="Times New Roman"/>
          <w:b/>
          <w:color w:val="333333"/>
          <w:sz w:val="28"/>
          <w:szCs w:val="28"/>
          <w:lang w:eastAsia="ru-RU"/>
        </w:rPr>
      </w:pPr>
      <w:r w:rsidRPr="007D1438">
        <w:rPr>
          <w:rFonts w:ascii="Times New Roman" w:eastAsia="Times New Roman" w:hAnsi="Times New Roman" w:cs="Times New Roman"/>
          <w:b/>
          <w:color w:val="333333"/>
          <w:sz w:val="28"/>
          <w:szCs w:val="28"/>
          <w:lang w:eastAsia="ru-RU"/>
        </w:rPr>
        <w:t>Квалификационные требования в </w:t>
      </w:r>
      <w:proofErr w:type="spellStart"/>
      <w:r w:rsidRPr="007D1438">
        <w:rPr>
          <w:rFonts w:ascii="Times New Roman" w:eastAsia="Times New Roman" w:hAnsi="Times New Roman" w:cs="Times New Roman"/>
          <w:b/>
          <w:color w:val="333333"/>
          <w:sz w:val="28"/>
          <w:szCs w:val="28"/>
          <w:lang w:eastAsia="ru-RU"/>
        </w:rPr>
        <w:t>профстандарте</w:t>
      </w:r>
      <w:proofErr w:type="spellEnd"/>
      <w:r w:rsidRPr="007D1438">
        <w:rPr>
          <w:rFonts w:ascii="Times New Roman" w:eastAsia="Times New Roman" w:hAnsi="Times New Roman" w:cs="Times New Roman"/>
          <w:b/>
          <w:color w:val="333333"/>
          <w:sz w:val="28"/>
          <w:szCs w:val="28"/>
          <w:lang w:eastAsia="ru-RU"/>
        </w:rPr>
        <w:t xml:space="preserve"> «Специалист в области охраны труда»</w:t>
      </w:r>
    </w:p>
    <w:p w:rsidR="007D1438" w:rsidRPr="007D1438" w:rsidRDefault="007D1438" w:rsidP="007D1438">
      <w:pPr>
        <w:numPr>
          <w:ilvl w:val="0"/>
          <w:numId w:val="1"/>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Высшее образование по направлению «Техносферная безопасность», то есть профильное по охране труда. Подойдет также непрофильное высшее — гуманитарное или техническое, без разницы, но тогда нужна </w:t>
      </w:r>
      <w:proofErr w:type="spellStart"/>
      <w:r w:rsidRPr="007D1438">
        <w:rPr>
          <w:rFonts w:ascii="Times New Roman" w:eastAsia="Times New Roman" w:hAnsi="Times New Roman" w:cs="Times New Roman"/>
          <w:color w:val="333333"/>
          <w:sz w:val="28"/>
          <w:szCs w:val="28"/>
          <w:lang w:eastAsia="ru-RU"/>
        </w:rPr>
        <w:fldChar w:fldCharType="begin"/>
      </w:r>
      <w:r w:rsidRPr="007D1438">
        <w:rPr>
          <w:rFonts w:ascii="Times New Roman" w:eastAsia="Times New Roman" w:hAnsi="Times New Roman" w:cs="Times New Roman"/>
          <w:color w:val="333333"/>
          <w:sz w:val="28"/>
          <w:szCs w:val="28"/>
          <w:lang w:eastAsia="ru-RU"/>
        </w:rPr>
        <w:instrText xml:space="preserve"> HYPERLINK "https://school.kontur.ru/courses/tekhnosfernaya-bezopasnost" \t "_blank" </w:instrText>
      </w:r>
      <w:r w:rsidRPr="007D1438">
        <w:rPr>
          <w:rFonts w:ascii="Times New Roman" w:eastAsia="Times New Roman" w:hAnsi="Times New Roman" w:cs="Times New Roman"/>
          <w:color w:val="333333"/>
          <w:sz w:val="28"/>
          <w:szCs w:val="28"/>
          <w:lang w:eastAsia="ru-RU"/>
        </w:rPr>
        <w:fldChar w:fldCharType="separate"/>
      </w:r>
      <w:r w:rsidRPr="007D1438">
        <w:rPr>
          <w:rFonts w:ascii="Times New Roman" w:eastAsia="Times New Roman" w:hAnsi="Times New Roman" w:cs="Times New Roman"/>
          <w:color w:val="004982"/>
          <w:sz w:val="28"/>
          <w:szCs w:val="28"/>
          <w:u w:val="single"/>
          <w:lang w:eastAsia="ru-RU"/>
        </w:rPr>
        <w:t>профпереподготовка</w:t>
      </w:r>
      <w:proofErr w:type="spellEnd"/>
      <w:r w:rsidRPr="007D1438">
        <w:rPr>
          <w:rFonts w:ascii="Times New Roman" w:eastAsia="Times New Roman" w:hAnsi="Times New Roman" w:cs="Times New Roman"/>
          <w:color w:val="004982"/>
          <w:sz w:val="28"/>
          <w:szCs w:val="28"/>
          <w:u w:val="single"/>
          <w:lang w:eastAsia="ru-RU"/>
        </w:rPr>
        <w:t xml:space="preserve"> по охране труда</w:t>
      </w:r>
      <w:r w:rsidRPr="007D1438">
        <w:rPr>
          <w:rFonts w:ascii="Times New Roman" w:eastAsia="Times New Roman" w:hAnsi="Times New Roman" w:cs="Times New Roman"/>
          <w:color w:val="333333"/>
          <w:sz w:val="28"/>
          <w:szCs w:val="28"/>
          <w:lang w:eastAsia="ru-RU"/>
        </w:rPr>
        <w:fldChar w:fldCharType="end"/>
      </w:r>
      <w:r w:rsidRPr="007D1438">
        <w:rPr>
          <w:rFonts w:ascii="Times New Roman" w:eastAsia="Times New Roman" w:hAnsi="Times New Roman" w:cs="Times New Roman"/>
          <w:color w:val="333333"/>
          <w:sz w:val="28"/>
          <w:szCs w:val="28"/>
          <w:lang w:eastAsia="ru-RU"/>
        </w:rPr>
        <w:t>. </w:t>
      </w:r>
    </w:p>
    <w:p w:rsidR="007D1438" w:rsidRPr="007D1438" w:rsidRDefault="007D1438" w:rsidP="007D1438">
      <w:pPr>
        <w:numPr>
          <w:ilvl w:val="0"/>
          <w:numId w:val="1"/>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Любое среднее профессиональное образование — в этом случае нужны </w:t>
      </w:r>
      <w:proofErr w:type="spellStart"/>
      <w:r w:rsidRPr="007D1438">
        <w:rPr>
          <w:rFonts w:ascii="Times New Roman" w:eastAsia="Times New Roman" w:hAnsi="Times New Roman" w:cs="Times New Roman"/>
          <w:color w:val="333333"/>
          <w:sz w:val="28"/>
          <w:szCs w:val="28"/>
          <w:lang w:eastAsia="ru-RU"/>
        </w:rPr>
        <w:fldChar w:fldCharType="begin"/>
      </w:r>
      <w:r w:rsidRPr="007D1438">
        <w:rPr>
          <w:rFonts w:ascii="Times New Roman" w:eastAsia="Times New Roman" w:hAnsi="Times New Roman" w:cs="Times New Roman"/>
          <w:color w:val="333333"/>
          <w:sz w:val="28"/>
          <w:szCs w:val="28"/>
          <w:lang w:eastAsia="ru-RU"/>
        </w:rPr>
        <w:instrText xml:space="preserve"> HYPERLINK "https://school.kontur.ru/courses/tekhnosfernaya-bezopasnost" \t "_blank" </w:instrText>
      </w:r>
      <w:r w:rsidRPr="007D1438">
        <w:rPr>
          <w:rFonts w:ascii="Times New Roman" w:eastAsia="Times New Roman" w:hAnsi="Times New Roman" w:cs="Times New Roman"/>
          <w:color w:val="333333"/>
          <w:sz w:val="28"/>
          <w:szCs w:val="28"/>
          <w:lang w:eastAsia="ru-RU"/>
        </w:rPr>
        <w:fldChar w:fldCharType="separate"/>
      </w:r>
      <w:r w:rsidRPr="007D1438">
        <w:rPr>
          <w:rFonts w:ascii="Times New Roman" w:eastAsia="Times New Roman" w:hAnsi="Times New Roman" w:cs="Times New Roman"/>
          <w:color w:val="004982"/>
          <w:sz w:val="28"/>
          <w:szCs w:val="28"/>
          <w:u w:val="single"/>
          <w:lang w:eastAsia="ru-RU"/>
        </w:rPr>
        <w:t>профпереподготовка</w:t>
      </w:r>
      <w:proofErr w:type="spellEnd"/>
      <w:r w:rsidRPr="007D1438">
        <w:rPr>
          <w:rFonts w:ascii="Times New Roman" w:eastAsia="Times New Roman" w:hAnsi="Times New Roman" w:cs="Times New Roman"/>
          <w:color w:val="004982"/>
          <w:sz w:val="28"/>
          <w:szCs w:val="28"/>
          <w:u w:val="single"/>
          <w:lang w:eastAsia="ru-RU"/>
        </w:rPr>
        <w:t xml:space="preserve"> по охране труда</w:t>
      </w:r>
      <w:r w:rsidRPr="007D1438">
        <w:rPr>
          <w:rFonts w:ascii="Times New Roman" w:eastAsia="Times New Roman" w:hAnsi="Times New Roman" w:cs="Times New Roman"/>
          <w:color w:val="333333"/>
          <w:sz w:val="28"/>
          <w:szCs w:val="28"/>
          <w:lang w:eastAsia="ru-RU"/>
        </w:rPr>
        <w:fldChar w:fldCharType="end"/>
      </w:r>
      <w:r w:rsidRPr="007D1438">
        <w:rPr>
          <w:rFonts w:ascii="Times New Roman" w:eastAsia="Times New Roman" w:hAnsi="Times New Roman" w:cs="Times New Roman"/>
          <w:color w:val="333333"/>
          <w:sz w:val="28"/>
          <w:szCs w:val="28"/>
          <w:lang w:eastAsia="ru-RU"/>
        </w:rPr>
        <w:t> и стаж работы три года.</w:t>
      </w:r>
    </w:p>
    <w:p w:rsidR="007D1438" w:rsidRPr="007D1438" w:rsidRDefault="007D1438" w:rsidP="007D1438">
      <w:pPr>
        <w:spacing w:line="240" w:lineRule="auto"/>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Чтобы стать руководителем службы охраны труда, нужно высшее образование — это знаковый фактор при назначении на вышестоящую должность.</w:t>
      </w:r>
    </w:p>
    <w:p w:rsidR="007D1438" w:rsidRPr="007D1438" w:rsidRDefault="007D1438" w:rsidP="007D1438">
      <w:pPr>
        <w:spacing w:line="240" w:lineRule="auto"/>
        <w:rPr>
          <w:rFonts w:ascii="Times New Roman" w:eastAsia="Times New Roman" w:hAnsi="Times New Roman" w:cs="Times New Roman"/>
          <w:b/>
          <w:color w:val="333333"/>
          <w:sz w:val="28"/>
          <w:szCs w:val="28"/>
          <w:lang w:eastAsia="ru-RU"/>
        </w:rPr>
      </w:pPr>
      <w:r w:rsidRPr="007D1438">
        <w:rPr>
          <w:rFonts w:ascii="Times New Roman" w:eastAsia="Times New Roman" w:hAnsi="Times New Roman" w:cs="Times New Roman"/>
          <w:b/>
          <w:color w:val="333333"/>
          <w:sz w:val="28"/>
          <w:szCs w:val="28"/>
          <w:lang w:eastAsia="ru-RU"/>
        </w:rPr>
        <w:t>В </w:t>
      </w:r>
      <w:proofErr w:type="spellStart"/>
      <w:r w:rsidRPr="007D1438">
        <w:rPr>
          <w:rFonts w:ascii="Times New Roman" w:eastAsia="Times New Roman" w:hAnsi="Times New Roman" w:cs="Times New Roman"/>
          <w:b/>
          <w:color w:val="333333"/>
          <w:sz w:val="28"/>
          <w:szCs w:val="28"/>
          <w:lang w:eastAsia="ru-RU"/>
        </w:rPr>
        <w:t>профстандарте</w:t>
      </w:r>
      <w:proofErr w:type="spellEnd"/>
      <w:r w:rsidRPr="007D1438">
        <w:rPr>
          <w:rFonts w:ascii="Times New Roman" w:eastAsia="Times New Roman" w:hAnsi="Times New Roman" w:cs="Times New Roman"/>
          <w:b/>
          <w:color w:val="333333"/>
          <w:sz w:val="28"/>
          <w:szCs w:val="28"/>
          <w:lang w:eastAsia="ru-RU"/>
        </w:rPr>
        <w:t xml:space="preserve"> 3 квалификации:</w:t>
      </w:r>
    </w:p>
    <w:p w:rsidR="007D1438" w:rsidRDefault="007D1438" w:rsidP="007D1438">
      <w:pPr>
        <w:spacing w:line="240" w:lineRule="auto"/>
        <w:rPr>
          <w:rFonts w:ascii="Times New Roman" w:eastAsia="Times New Roman" w:hAnsi="Times New Roman" w:cs="Times New Roman"/>
          <w:color w:val="333333"/>
          <w:sz w:val="28"/>
          <w:szCs w:val="28"/>
          <w:lang w:eastAsia="ru-RU"/>
        </w:rPr>
      </w:pPr>
    </w:p>
    <w:p w:rsidR="007D1438" w:rsidRDefault="007D1438" w:rsidP="007D1438">
      <w:pPr>
        <w:spacing w:line="240" w:lineRule="auto"/>
        <w:rPr>
          <w:rFonts w:ascii="Times New Roman" w:eastAsia="Times New Roman" w:hAnsi="Times New Roman" w:cs="Times New Roman"/>
          <w:color w:val="333333"/>
          <w:sz w:val="28"/>
          <w:szCs w:val="28"/>
          <w:lang w:eastAsia="ru-RU"/>
        </w:rPr>
      </w:pPr>
    </w:p>
    <w:p w:rsidR="007D1438" w:rsidRPr="007D1438" w:rsidRDefault="007D1438" w:rsidP="007D1438">
      <w:pPr>
        <w:spacing w:line="240" w:lineRule="auto"/>
        <w:rPr>
          <w:rFonts w:ascii="Times New Roman" w:eastAsia="Times New Roman" w:hAnsi="Times New Roman" w:cs="Times New Roman"/>
          <w:color w:val="333333"/>
          <w:sz w:val="28"/>
          <w:szCs w:val="28"/>
          <w:lang w:eastAsia="ru-RU"/>
        </w:rPr>
      </w:pPr>
    </w:p>
    <w:tbl>
      <w:tblPr>
        <w:tblStyle w:val="a3"/>
        <w:tblW w:w="0" w:type="auto"/>
        <w:tblLook w:val="04A0" w:firstRow="1" w:lastRow="0" w:firstColumn="1" w:lastColumn="0" w:noHBand="0" w:noVBand="1"/>
      </w:tblPr>
      <w:tblGrid>
        <w:gridCol w:w="3190"/>
        <w:gridCol w:w="3190"/>
        <w:gridCol w:w="3191"/>
      </w:tblGrid>
      <w:tr w:rsidR="007D1438" w:rsidTr="001429E6">
        <w:tc>
          <w:tcPr>
            <w:tcW w:w="3190" w:type="dxa"/>
            <w:shd w:val="clear" w:color="auto" w:fill="00B050"/>
          </w:tcPr>
          <w:p w:rsidR="007D1438" w:rsidRPr="007D1438" w:rsidRDefault="007D1438">
            <w:pPr>
              <w:rPr>
                <w:rFonts w:ascii="Times New Roman" w:hAnsi="Times New Roman" w:cs="Times New Roman"/>
                <w:b/>
                <w:sz w:val="24"/>
                <w:szCs w:val="24"/>
              </w:rPr>
            </w:pPr>
            <w:r w:rsidRPr="007D1438">
              <w:rPr>
                <w:rStyle w:val="a4"/>
                <w:rFonts w:ascii="Times New Roman" w:hAnsi="Times New Roman" w:cs="Times New Roman"/>
                <w:color w:val="333333"/>
                <w:sz w:val="24"/>
                <w:szCs w:val="24"/>
              </w:rPr>
              <w:t>1.</w:t>
            </w:r>
            <w:r w:rsidRPr="007D1438">
              <w:rPr>
                <w:rFonts w:ascii="Times New Roman" w:hAnsi="Times New Roman" w:cs="Times New Roman"/>
                <w:color w:val="333333"/>
                <w:sz w:val="24"/>
                <w:szCs w:val="24"/>
              </w:rPr>
              <w:t> Специалист по разработке и внедрению системы управления охраной труда</w:t>
            </w:r>
          </w:p>
        </w:tc>
        <w:tc>
          <w:tcPr>
            <w:tcW w:w="3190" w:type="dxa"/>
            <w:shd w:val="clear" w:color="auto" w:fill="00B050"/>
          </w:tcPr>
          <w:p w:rsidR="007D1438" w:rsidRPr="007D1438" w:rsidRDefault="007D1438">
            <w:pPr>
              <w:rPr>
                <w:rFonts w:ascii="Times New Roman" w:hAnsi="Times New Roman" w:cs="Times New Roman"/>
                <w:b/>
                <w:sz w:val="24"/>
                <w:szCs w:val="24"/>
              </w:rPr>
            </w:pPr>
            <w:r w:rsidRPr="007D1438">
              <w:rPr>
                <w:rStyle w:val="a4"/>
                <w:rFonts w:ascii="Times New Roman" w:hAnsi="Times New Roman" w:cs="Times New Roman"/>
                <w:color w:val="333333"/>
                <w:sz w:val="24"/>
                <w:szCs w:val="24"/>
              </w:rPr>
              <w:t>2. </w:t>
            </w:r>
            <w:r w:rsidRPr="007D1438">
              <w:rPr>
                <w:rFonts w:ascii="Times New Roman" w:hAnsi="Times New Roman" w:cs="Times New Roman"/>
                <w:color w:val="333333"/>
                <w:sz w:val="24"/>
                <w:szCs w:val="24"/>
              </w:rPr>
              <w:t>Специалист по охране труда</w:t>
            </w:r>
          </w:p>
        </w:tc>
        <w:tc>
          <w:tcPr>
            <w:tcW w:w="3191" w:type="dxa"/>
            <w:shd w:val="clear" w:color="auto" w:fill="00B050"/>
          </w:tcPr>
          <w:p w:rsidR="007D1438" w:rsidRPr="007D1438" w:rsidRDefault="007D1438">
            <w:pPr>
              <w:rPr>
                <w:rFonts w:ascii="Times New Roman" w:hAnsi="Times New Roman" w:cs="Times New Roman"/>
                <w:b/>
                <w:sz w:val="24"/>
                <w:szCs w:val="24"/>
              </w:rPr>
            </w:pPr>
            <w:r w:rsidRPr="007D1438">
              <w:rPr>
                <w:rStyle w:val="a4"/>
                <w:rFonts w:ascii="Times New Roman" w:hAnsi="Times New Roman" w:cs="Times New Roman"/>
                <w:color w:val="333333"/>
                <w:sz w:val="24"/>
                <w:szCs w:val="24"/>
              </w:rPr>
              <w:t>3.</w:t>
            </w:r>
            <w:r w:rsidRPr="007D1438">
              <w:rPr>
                <w:rFonts w:ascii="Times New Roman" w:hAnsi="Times New Roman" w:cs="Times New Roman"/>
                <w:color w:val="333333"/>
                <w:sz w:val="24"/>
                <w:szCs w:val="24"/>
              </w:rPr>
              <w:t> Руководитель службы охраны труда</w:t>
            </w:r>
          </w:p>
        </w:tc>
      </w:tr>
      <w:tr w:rsidR="007D1438" w:rsidTr="001429E6">
        <w:tc>
          <w:tcPr>
            <w:tcW w:w="3190" w:type="dxa"/>
            <w:shd w:val="clear" w:color="auto" w:fill="FFFF00"/>
          </w:tcPr>
          <w:p w:rsidR="007D1438" w:rsidRPr="007D1438" w:rsidRDefault="007D1438">
            <w:pPr>
              <w:rPr>
                <w:rFonts w:ascii="Times New Roman" w:hAnsi="Times New Roman" w:cs="Times New Roman"/>
                <w:b/>
                <w:sz w:val="24"/>
                <w:szCs w:val="24"/>
              </w:rPr>
            </w:pPr>
            <w:r w:rsidRPr="007D1438">
              <w:rPr>
                <w:rStyle w:val="a5"/>
                <w:rFonts w:ascii="Times New Roman" w:hAnsi="Times New Roman" w:cs="Times New Roman"/>
                <w:color w:val="333333"/>
                <w:sz w:val="24"/>
                <w:szCs w:val="24"/>
              </w:rPr>
              <w:t>6-й уровень квалификации</w:t>
            </w:r>
          </w:p>
        </w:tc>
        <w:tc>
          <w:tcPr>
            <w:tcW w:w="3190" w:type="dxa"/>
            <w:shd w:val="clear" w:color="auto" w:fill="FFFF00"/>
          </w:tcPr>
          <w:p w:rsidR="007D1438" w:rsidRPr="007D1438" w:rsidRDefault="007D1438">
            <w:pPr>
              <w:rPr>
                <w:rFonts w:ascii="Times New Roman" w:hAnsi="Times New Roman" w:cs="Times New Roman"/>
                <w:b/>
                <w:sz w:val="24"/>
                <w:szCs w:val="24"/>
              </w:rPr>
            </w:pPr>
            <w:r w:rsidRPr="007D1438">
              <w:rPr>
                <w:rStyle w:val="a5"/>
                <w:rFonts w:ascii="Times New Roman" w:hAnsi="Times New Roman" w:cs="Times New Roman"/>
                <w:color w:val="333333"/>
                <w:sz w:val="24"/>
                <w:szCs w:val="24"/>
              </w:rPr>
              <w:t>6-й уровень квалификации</w:t>
            </w:r>
          </w:p>
        </w:tc>
        <w:tc>
          <w:tcPr>
            <w:tcW w:w="3191" w:type="dxa"/>
            <w:shd w:val="clear" w:color="auto" w:fill="FFFF00"/>
          </w:tcPr>
          <w:p w:rsidR="007D1438" w:rsidRPr="007D1438" w:rsidRDefault="007D1438">
            <w:pPr>
              <w:rPr>
                <w:rFonts w:ascii="Times New Roman" w:hAnsi="Times New Roman" w:cs="Times New Roman"/>
                <w:b/>
                <w:sz w:val="24"/>
                <w:szCs w:val="24"/>
              </w:rPr>
            </w:pPr>
            <w:r w:rsidRPr="007D1438">
              <w:rPr>
                <w:rStyle w:val="a5"/>
                <w:rFonts w:ascii="Times New Roman" w:hAnsi="Times New Roman" w:cs="Times New Roman"/>
                <w:color w:val="333333"/>
                <w:sz w:val="24"/>
                <w:szCs w:val="24"/>
              </w:rPr>
              <w:t>7-й уровень квалификации</w:t>
            </w:r>
          </w:p>
        </w:tc>
      </w:tr>
      <w:tr w:rsidR="007D1438" w:rsidTr="007D1438">
        <w:tc>
          <w:tcPr>
            <w:tcW w:w="3190" w:type="dxa"/>
          </w:tcPr>
          <w:p w:rsidR="007D1438" w:rsidRPr="007D1438" w:rsidRDefault="007D1438">
            <w:pPr>
              <w:rPr>
                <w:rFonts w:ascii="Times New Roman" w:hAnsi="Times New Roman" w:cs="Times New Roman"/>
                <w:b/>
                <w:sz w:val="24"/>
                <w:szCs w:val="24"/>
              </w:rPr>
            </w:pPr>
            <w:r w:rsidRPr="007D1438">
              <w:rPr>
                <w:rFonts w:ascii="Times New Roman" w:hAnsi="Times New Roman" w:cs="Times New Roman"/>
                <w:color w:val="333333"/>
                <w:sz w:val="24"/>
                <w:szCs w:val="24"/>
              </w:rPr>
              <w:t>Номер квалификации: 40.05400.01</w:t>
            </w:r>
            <w:r w:rsidRPr="007D1438">
              <w:rPr>
                <w:rFonts w:ascii="Times New Roman" w:hAnsi="Times New Roman" w:cs="Times New Roman"/>
                <w:color w:val="333333"/>
                <w:sz w:val="24"/>
                <w:szCs w:val="24"/>
              </w:rPr>
              <w:br/>
              <w:t>Уровень (подуровень)</w:t>
            </w:r>
            <w:r w:rsidRPr="007D1438">
              <w:rPr>
                <w:rFonts w:ascii="Times New Roman" w:hAnsi="Times New Roman" w:cs="Times New Roman"/>
                <w:color w:val="333333"/>
                <w:sz w:val="24"/>
                <w:szCs w:val="24"/>
              </w:rPr>
              <w:br/>
              <w:t>квалификации 6</w:t>
            </w:r>
          </w:p>
        </w:tc>
        <w:tc>
          <w:tcPr>
            <w:tcW w:w="3190" w:type="dxa"/>
          </w:tcPr>
          <w:p w:rsidR="007D1438" w:rsidRPr="007D1438" w:rsidRDefault="007D1438">
            <w:pPr>
              <w:rPr>
                <w:rFonts w:ascii="Times New Roman" w:hAnsi="Times New Roman" w:cs="Times New Roman"/>
                <w:b/>
                <w:sz w:val="24"/>
                <w:szCs w:val="24"/>
              </w:rPr>
            </w:pPr>
            <w:r w:rsidRPr="007D1438">
              <w:rPr>
                <w:rFonts w:ascii="Times New Roman" w:hAnsi="Times New Roman" w:cs="Times New Roman"/>
                <w:color w:val="333333"/>
                <w:sz w:val="24"/>
                <w:szCs w:val="24"/>
              </w:rPr>
              <w:t>Номер квалификации: 40.05400.03</w:t>
            </w:r>
            <w:r w:rsidRPr="007D1438">
              <w:rPr>
                <w:rFonts w:ascii="Times New Roman" w:hAnsi="Times New Roman" w:cs="Times New Roman"/>
                <w:color w:val="333333"/>
                <w:sz w:val="24"/>
                <w:szCs w:val="24"/>
              </w:rPr>
              <w:br/>
              <w:t>Уровень (подуровень)</w:t>
            </w:r>
            <w:r w:rsidRPr="007D1438">
              <w:rPr>
                <w:rFonts w:ascii="Times New Roman" w:hAnsi="Times New Roman" w:cs="Times New Roman"/>
                <w:color w:val="333333"/>
                <w:sz w:val="24"/>
                <w:szCs w:val="24"/>
              </w:rPr>
              <w:br/>
              <w:t>квалификации 6</w:t>
            </w:r>
          </w:p>
        </w:tc>
        <w:tc>
          <w:tcPr>
            <w:tcW w:w="3191" w:type="dxa"/>
          </w:tcPr>
          <w:p w:rsidR="007D1438" w:rsidRPr="007D1438" w:rsidRDefault="007D1438" w:rsidP="007D1438">
            <w:pPr>
              <w:pStyle w:val="a6"/>
              <w:spacing w:before="0" w:beforeAutospacing="0" w:after="300" w:afterAutospacing="0"/>
              <w:rPr>
                <w:color w:val="333333"/>
              </w:rPr>
            </w:pPr>
            <w:r w:rsidRPr="007D1438">
              <w:rPr>
                <w:color w:val="333333"/>
              </w:rPr>
              <w:t>Номер квалификации: 40.05400.02</w:t>
            </w:r>
            <w:r w:rsidRPr="007D1438">
              <w:rPr>
                <w:color w:val="333333"/>
              </w:rPr>
              <w:br/>
              <w:t>Уровень (подуровень) квалификации 7</w:t>
            </w:r>
          </w:p>
          <w:p w:rsidR="007D1438" w:rsidRPr="007D1438" w:rsidRDefault="007D1438">
            <w:pPr>
              <w:rPr>
                <w:rFonts w:ascii="Times New Roman" w:hAnsi="Times New Roman" w:cs="Times New Roman"/>
                <w:b/>
                <w:sz w:val="24"/>
                <w:szCs w:val="24"/>
              </w:rPr>
            </w:pPr>
          </w:p>
        </w:tc>
      </w:tr>
    </w:tbl>
    <w:p w:rsidR="007D1438" w:rsidRPr="007D1438" w:rsidRDefault="007D1438" w:rsidP="007D1438">
      <w:pPr>
        <w:spacing w:after="300" w:line="240" w:lineRule="auto"/>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 xml:space="preserve">Работодатель вправе устанавливать собственные требования к квалификации сотрудников, например, наличие профильного высшего образования по виду деятельности организации. При этом смягчать требования </w:t>
      </w:r>
      <w:proofErr w:type="spellStart"/>
      <w:r w:rsidRPr="007D1438">
        <w:rPr>
          <w:rFonts w:ascii="Times New Roman" w:eastAsia="Times New Roman" w:hAnsi="Times New Roman" w:cs="Times New Roman"/>
          <w:color w:val="333333"/>
          <w:sz w:val="28"/>
          <w:szCs w:val="28"/>
          <w:lang w:eastAsia="ru-RU"/>
        </w:rPr>
        <w:t>профстандарта</w:t>
      </w:r>
      <w:proofErr w:type="spellEnd"/>
      <w:r w:rsidRPr="007D1438">
        <w:rPr>
          <w:rFonts w:ascii="Times New Roman" w:eastAsia="Times New Roman" w:hAnsi="Times New Roman" w:cs="Times New Roman"/>
          <w:color w:val="333333"/>
          <w:sz w:val="28"/>
          <w:szCs w:val="28"/>
          <w:lang w:eastAsia="ru-RU"/>
        </w:rPr>
        <w:t xml:space="preserve"> запрещено.</w:t>
      </w:r>
    </w:p>
    <w:p w:rsidR="007D1438" w:rsidRPr="007D1438" w:rsidRDefault="007D1438" w:rsidP="007D1438">
      <w:pPr>
        <w:spacing w:after="300" w:line="240" w:lineRule="auto"/>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 xml:space="preserve">На процедуре отбора персонала кадровый специалист может письменно отказать соискателю в приеме на работу, если он не соответствует квалификационным требованиям организации, в которой внедрены </w:t>
      </w:r>
      <w:proofErr w:type="spellStart"/>
      <w:r w:rsidRPr="007D1438">
        <w:rPr>
          <w:rFonts w:ascii="Times New Roman" w:eastAsia="Times New Roman" w:hAnsi="Times New Roman" w:cs="Times New Roman"/>
          <w:color w:val="333333"/>
          <w:sz w:val="28"/>
          <w:szCs w:val="28"/>
          <w:lang w:eastAsia="ru-RU"/>
        </w:rPr>
        <w:t>профстандарты</w:t>
      </w:r>
      <w:proofErr w:type="spellEnd"/>
      <w:r w:rsidRPr="007D1438">
        <w:rPr>
          <w:rFonts w:ascii="Times New Roman" w:eastAsia="Times New Roman" w:hAnsi="Times New Roman" w:cs="Times New Roman"/>
          <w:color w:val="333333"/>
          <w:sz w:val="28"/>
          <w:szCs w:val="28"/>
          <w:lang w:eastAsia="ru-RU"/>
        </w:rPr>
        <w:t>. Такому соискателю направляют мотивированный отказ, подписанный у руководителя организации.</w:t>
      </w:r>
    </w:p>
    <w:p w:rsidR="007D1438" w:rsidRPr="007D1438" w:rsidRDefault="007D1438" w:rsidP="001429E6">
      <w:pPr>
        <w:shd w:val="clear" w:color="auto" w:fill="FFFF00"/>
        <w:spacing w:after="300" w:line="240" w:lineRule="auto"/>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Если работодатель примет работника службы охраны труда без специальной подготовки, ему следует повысить его квалификацию за свой счет и направить на </w:t>
      </w:r>
      <w:hyperlink r:id="rId6" w:tgtFrame="_blank" w:history="1">
        <w:r w:rsidRPr="007D1438">
          <w:rPr>
            <w:rFonts w:ascii="Times New Roman" w:eastAsia="Times New Roman" w:hAnsi="Times New Roman" w:cs="Times New Roman"/>
            <w:color w:val="004982"/>
            <w:sz w:val="28"/>
            <w:szCs w:val="28"/>
            <w:lang w:eastAsia="ru-RU"/>
          </w:rPr>
          <w:t>обучение по программе продолжительностью минимум 256 часов</w:t>
        </w:r>
      </w:hyperlink>
      <w:r w:rsidRPr="007D1438">
        <w:rPr>
          <w:rFonts w:ascii="Times New Roman" w:eastAsia="Times New Roman" w:hAnsi="Times New Roman" w:cs="Times New Roman"/>
          <w:color w:val="333333"/>
          <w:sz w:val="28"/>
          <w:szCs w:val="28"/>
          <w:lang w:eastAsia="ru-RU"/>
        </w:rPr>
        <w:t> (ст. 195.3, 196 статьях ТК РФ):</w:t>
      </w:r>
    </w:p>
    <w:p w:rsidR="007D1438" w:rsidRPr="007D1438" w:rsidRDefault="007D1438" w:rsidP="007D1438">
      <w:pPr>
        <w:numPr>
          <w:ilvl w:val="0"/>
          <w:numId w:val="2"/>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i/>
          <w:iCs/>
          <w:color w:val="333333"/>
          <w:sz w:val="28"/>
          <w:szCs w:val="28"/>
          <w:lang w:eastAsia="ru-RU"/>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r w:rsidRPr="007D1438">
        <w:rPr>
          <w:rFonts w:ascii="Times New Roman" w:eastAsia="Times New Roman" w:hAnsi="Times New Roman" w:cs="Times New Roman"/>
          <w:i/>
          <w:iCs/>
          <w:color w:val="333333"/>
          <w:sz w:val="28"/>
          <w:szCs w:val="28"/>
          <w:lang w:eastAsia="ru-RU"/>
        </w:rPr>
        <w:br/>
        <w:t>(ст. 195.3 ТК РФ).</w:t>
      </w:r>
    </w:p>
    <w:p w:rsidR="007D1438" w:rsidRDefault="007D1438" w:rsidP="007D1438">
      <w:pPr>
        <w:spacing w:after="300" w:line="240" w:lineRule="auto"/>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 xml:space="preserve">Скачайте дополнительный материал в конце статьи — должностную инструкцию руководителя службы охраны труда, а также статью «Новый </w:t>
      </w:r>
      <w:proofErr w:type="spellStart"/>
      <w:r w:rsidRPr="007D1438">
        <w:rPr>
          <w:rFonts w:ascii="Times New Roman" w:eastAsia="Times New Roman" w:hAnsi="Times New Roman" w:cs="Times New Roman"/>
          <w:color w:val="333333"/>
          <w:sz w:val="28"/>
          <w:szCs w:val="28"/>
          <w:lang w:eastAsia="ru-RU"/>
        </w:rPr>
        <w:t>профстандарт</w:t>
      </w:r>
      <w:proofErr w:type="spellEnd"/>
      <w:r w:rsidRPr="007D1438">
        <w:rPr>
          <w:rFonts w:ascii="Times New Roman" w:eastAsia="Times New Roman" w:hAnsi="Times New Roman" w:cs="Times New Roman"/>
          <w:color w:val="333333"/>
          <w:sz w:val="28"/>
          <w:szCs w:val="28"/>
          <w:lang w:eastAsia="ru-RU"/>
        </w:rPr>
        <w:t xml:space="preserve"> в охране труда», из которой вы узнаете о планируемых изменениях в </w:t>
      </w:r>
      <w:proofErr w:type="spellStart"/>
      <w:r w:rsidRPr="007D1438">
        <w:rPr>
          <w:rFonts w:ascii="Times New Roman" w:eastAsia="Times New Roman" w:hAnsi="Times New Roman" w:cs="Times New Roman"/>
          <w:color w:val="333333"/>
          <w:sz w:val="28"/>
          <w:szCs w:val="28"/>
          <w:lang w:eastAsia="ru-RU"/>
        </w:rPr>
        <w:t>профстандарт</w:t>
      </w:r>
      <w:proofErr w:type="spellEnd"/>
      <w:r w:rsidRPr="007D1438">
        <w:rPr>
          <w:rFonts w:ascii="Times New Roman" w:eastAsia="Times New Roman" w:hAnsi="Times New Roman" w:cs="Times New Roman"/>
          <w:color w:val="333333"/>
          <w:sz w:val="28"/>
          <w:szCs w:val="28"/>
          <w:lang w:eastAsia="ru-RU"/>
        </w:rPr>
        <w:t>.</w:t>
      </w:r>
    </w:p>
    <w:p w:rsidR="007D1438" w:rsidRPr="001429E6" w:rsidRDefault="007D1438" w:rsidP="007D1438">
      <w:pPr>
        <w:spacing w:after="180" w:line="240" w:lineRule="auto"/>
        <w:jc w:val="center"/>
        <w:outlineLvl w:val="2"/>
        <w:rPr>
          <w:rFonts w:ascii="Times New Roman" w:eastAsia="Times New Roman" w:hAnsi="Times New Roman" w:cs="Times New Roman"/>
          <w:b/>
          <w:color w:val="333333"/>
          <w:sz w:val="36"/>
          <w:szCs w:val="36"/>
          <w:lang w:eastAsia="ru-RU"/>
        </w:rPr>
      </w:pPr>
      <w:proofErr w:type="spellStart"/>
      <w:r w:rsidRPr="001429E6">
        <w:rPr>
          <w:rFonts w:ascii="Times New Roman" w:eastAsia="Times New Roman" w:hAnsi="Times New Roman" w:cs="Times New Roman"/>
          <w:b/>
          <w:color w:val="333333"/>
          <w:sz w:val="36"/>
          <w:szCs w:val="36"/>
          <w:lang w:eastAsia="ru-RU"/>
        </w:rPr>
        <w:t>Профпереподготовка</w:t>
      </w:r>
      <w:proofErr w:type="spellEnd"/>
      <w:r w:rsidRPr="001429E6">
        <w:rPr>
          <w:rFonts w:ascii="Times New Roman" w:eastAsia="Times New Roman" w:hAnsi="Times New Roman" w:cs="Times New Roman"/>
          <w:b/>
          <w:color w:val="333333"/>
          <w:sz w:val="36"/>
          <w:szCs w:val="36"/>
          <w:lang w:eastAsia="ru-RU"/>
        </w:rPr>
        <w:t xml:space="preserve"> и повышение квалификации по охране труда</w:t>
      </w:r>
    </w:p>
    <w:p w:rsidR="007D1438" w:rsidRPr="007D1438" w:rsidRDefault="007D1438" w:rsidP="007D1438">
      <w:pPr>
        <w:spacing w:after="300" w:line="240" w:lineRule="auto"/>
        <w:rPr>
          <w:rFonts w:ascii="Times New Roman" w:eastAsia="Times New Roman" w:hAnsi="Times New Roman" w:cs="Times New Roman"/>
          <w:color w:val="333333"/>
          <w:sz w:val="28"/>
          <w:szCs w:val="28"/>
          <w:lang w:eastAsia="ru-RU"/>
        </w:rPr>
      </w:pPr>
      <w:proofErr w:type="spellStart"/>
      <w:r w:rsidRPr="007D1438">
        <w:rPr>
          <w:rFonts w:ascii="Times New Roman" w:eastAsia="Times New Roman" w:hAnsi="Times New Roman" w:cs="Times New Roman"/>
          <w:color w:val="333333"/>
          <w:sz w:val="28"/>
          <w:szCs w:val="28"/>
          <w:lang w:eastAsia="ru-RU"/>
        </w:rPr>
        <w:t>Профпереподготовку</w:t>
      </w:r>
      <w:proofErr w:type="spellEnd"/>
      <w:r w:rsidRPr="007D1438">
        <w:rPr>
          <w:rFonts w:ascii="Times New Roman" w:eastAsia="Times New Roman" w:hAnsi="Times New Roman" w:cs="Times New Roman"/>
          <w:color w:val="333333"/>
          <w:sz w:val="28"/>
          <w:szCs w:val="28"/>
          <w:lang w:eastAsia="ru-RU"/>
        </w:rPr>
        <w:t xml:space="preserve"> по</w:t>
      </w:r>
      <w:r w:rsidR="00B52FB1">
        <w:rPr>
          <w:rFonts w:ascii="Times New Roman" w:eastAsia="Times New Roman" w:hAnsi="Times New Roman" w:cs="Times New Roman"/>
          <w:color w:val="333333"/>
          <w:sz w:val="28"/>
          <w:szCs w:val="28"/>
          <w:lang w:eastAsia="ru-RU"/>
        </w:rPr>
        <w:t> ОТ</w:t>
      </w:r>
      <w:r w:rsidRPr="007D1438">
        <w:rPr>
          <w:rFonts w:ascii="Times New Roman" w:eastAsia="Times New Roman" w:hAnsi="Times New Roman" w:cs="Times New Roman"/>
          <w:color w:val="333333"/>
          <w:sz w:val="28"/>
          <w:szCs w:val="28"/>
          <w:lang w:eastAsia="ru-RU"/>
        </w:rPr>
        <w:t xml:space="preserve"> проводят однократно в течение трудовой деятельности, </w:t>
      </w:r>
      <w:r w:rsidRPr="007D1438">
        <w:rPr>
          <w:rFonts w:ascii="Times New Roman" w:eastAsia="Times New Roman" w:hAnsi="Times New Roman" w:cs="Times New Roman"/>
          <w:b/>
          <w:color w:val="333333"/>
          <w:sz w:val="28"/>
          <w:szCs w:val="28"/>
          <w:highlight w:val="yellow"/>
          <w:lang w:eastAsia="ru-RU"/>
        </w:rPr>
        <w:t>а на повышение квалификации необходимо направлять 1 раз в 5 лет. Как правило, в 256 часов курса</w:t>
      </w:r>
      <w:r w:rsidRPr="007D1438">
        <w:rPr>
          <w:rFonts w:ascii="Times New Roman" w:eastAsia="Times New Roman" w:hAnsi="Times New Roman" w:cs="Times New Roman"/>
          <w:color w:val="333333"/>
          <w:sz w:val="28"/>
          <w:szCs w:val="28"/>
          <w:lang w:eastAsia="ru-RU"/>
        </w:rPr>
        <w:t xml:space="preserve"> </w:t>
      </w:r>
      <w:proofErr w:type="spellStart"/>
      <w:r w:rsidRPr="007D1438">
        <w:rPr>
          <w:rFonts w:ascii="Times New Roman" w:eastAsia="Times New Roman" w:hAnsi="Times New Roman" w:cs="Times New Roman"/>
          <w:color w:val="333333"/>
          <w:sz w:val="28"/>
          <w:szCs w:val="28"/>
          <w:lang w:eastAsia="ru-RU"/>
        </w:rPr>
        <w:t>профпереподготовки</w:t>
      </w:r>
      <w:proofErr w:type="spellEnd"/>
      <w:r w:rsidRPr="007D1438">
        <w:rPr>
          <w:rFonts w:ascii="Times New Roman" w:eastAsia="Times New Roman" w:hAnsi="Times New Roman" w:cs="Times New Roman"/>
          <w:color w:val="333333"/>
          <w:sz w:val="28"/>
          <w:szCs w:val="28"/>
          <w:lang w:eastAsia="ru-RU"/>
        </w:rPr>
        <w:t xml:space="preserve"> входят следующие дисциплины:</w:t>
      </w:r>
    </w:p>
    <w:p w:rsidR="007D1438" w:rsidRPr="007D1438" w:rsidRDefault="007D1438" w:rsidP="007D1438">
      <w:pPr>
        <w:numPr>
          <w:ilvl w:val="0"/>
          <w:numId w:val="3"/>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lastRenderedPageBreak/>
        <w:t>Нормативное обеспечение системы управления охраной труда.</w:t>
      </w:r>
    </w:p>
    <w:p w:rsidR="007D1438" w:rsidRPr="007D1438" w:rsidRDefault="007D1438" w:rsidP="007D1438">
      <w:pPr>
        <w:numPr>
          <w:ilvl w:val="0"/>
          <w:numId w:val="3"/>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Обеспечение подготовки работников в области охраны труда.</w:t>
      </w:r>
    </w:p>
    <w:p w:rsidR="007D1438" w:rsidRPr="007D1438" w:rsidRDefault="007D1438" w:rsidP="007D1438">
      <w:pPr>
        <w:numPr>
          <w:ilvl w:val="0"/>
          <w:numId w:val="3"/>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Сбор, обработка и передача информации по вопросам условий и охраны труда.</w:t>
      </w:r>
    </w:p>
    <w:p w:rsidR="007D1438" w:rsidRPr="007D1438" w:rsidRDefault="007D1438" w:rsidP="007D1438">
      <w:pPr>
        <w:numPr>
          <w:ilvl w:val="0"/>
          <w:numId w:val="3"/>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Обеспечение снижения уровней профессиональных рисков с учетом условий.</w:t>
      </w:r>
    </w:p>
    <w:p w:rsidR="007D1438" w:rsidRPr="007D1438" w:rsidRDefault="007D1438" w:rsidP="007D1438">
      <w:pPr>
        <w:numPr>
          <w:ilvl w:val="0"/>
          <w:numId w:val="3"/>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Обеспечение контроля за соблюдением требований охраны труда.</w:t>
      </w:r>
    </w:p>
    <w:p w:rsidR="007D1438" w:rsidRPr="007D1438" w:rsidRDefault="007D1438" w:rsidP="007D1438">
      <w:pPr>
        <w:numPr>
          <w:ilvl w:val="0"/>
          <w:numId w:val="3"/>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Обеспечение контроля за состоянием условий труда на рабочих местах.</w:t>
      </w:r>
    </w:p>
    <w:p w:rsidR="007D1438" w:rsidRPr="007D1438" w:rsidRDefault="007D1438" w:rsidP="007D1438">
      <w:pPr>
        <w:numPr>
          <w:ilvl w:val="0"/>
          <w:numId w:val="3"/>
        </w:numPr>
        <w:spacing w:after="90" w:line="240" w:lineRule="auto"/>
        <w:ind w:left="0" w:firstLine="0"/>
        <w:rPr>
          <w:rFonts w:ascii="Times New Roman" w:eastAsia="Times New Roman" w:hAnsi="Times New Roman" w:cs="Times New Roman"/>
          <w:color w:val="333333"/>
          <w:sz w:val="28"/>
          <w:szCs w:val="28"/>
          <w:lang w:eastAsia="ru-RU"/>
        </w:rPr>
      </w:pPr>
      <w:r w:rsidRPr="007D1438">
        <w:rPr>
          <w:rFonts w:ascii="Times New Roman" w:eastAsia="Times New Roman" w:hAnsi="Times New Roman" w:cs="Times New Roman"/>
          <w:color w:val="333333"/>
          <w:sz w:val="28"/>
          <w:szCs w:val="28"/>
          <w:lang w:eastAsia="ru-RU"/>
        </w:rPr>
        <w:t>Определение целей и задач (политики), процессов управления охраной труда и оценка эффективности системы управления охраной труда.</w:t>
      </w:r>
    </w:p>
    <w:p w:rsidR="00B52FB1" w:rsidRDefault="00B52FB1" w:rsidP="00B52FB1">
      <w:pPr>
        <w:spacing w:after="300" w:line="240" w:lineRule="auto"/>
        <w:rPr>
          <w:rFonts w:ascii="Times New Roman" w:eastAsia="Times New Roman" w:hAnsi="Times New Roman" w:cs="Times New Roman"/>
          <w:color w:val="333333"/>
          <w:sz w:val="28"/>
          <w:szCs w:val="28"/>
          <w:lang w:eastAsia="ru-RU"/>
        </w:rPr>
      </w:pPr>
    </w:p>
    <w:p w:rsidR="00B52FB1" w:rsidRPr="00B52FB1" w:rsidRDefault="00B52FB1" w:rsidP="00B52FB1">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B52FB1">
        <w:rPr>
          <w:rFonts w:ascii="Times New Roman" w:eastAsia="Times New Roman" w:hAnsi="Times New Roman" w:cs="Times New Roman"/>
          <w:color w:val="333333"/>
          <w:sz w:val="28"/>
          <w:szCs w:val="28"/>
          <w:lang w:eastAsia="ru-RU"/>
        </w:rPr>
        <w:t>Допускается дистанционное обучение по программе профессиональной переподготовки. Это позволяет не тратить деньги на гостиницы, командировочные,</w:t>
      </w:r>
      <w:r>
        <w:rPr>
          <w:rFonts w:ascii="Times New Roman" w:eastAsia="Times New Roman" w:hAnsi="Times New Roman" w:cs="Times New Roman"/>
          <w:color w:val="333333"/>
          <w:sz w:val="28"/>
          <w:szCs w:val="28"/>
          <w:lang w:eastAsia="ru-RU"/>
        </w:rPr>
        <w:t xml:space="preserve"> транспортные и другие расходы.</w:t>
      </w:r>
    </w:p>
    <w:p w:rsidR="007D1438" w:rsidRDefault="00B52FB1" w:rsidP="00B52FB1">
      <w:pPr>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B52FB1">
        <w:rPr>
          <w:rFonts w:ascii="Times New Roman" w:eastAsia="Times New Roman" w:hAnsi="Times New Roman" w:cs="Times New Roman"/>
          <w:color w:val="333333"/>
          <w:sz w:val="28"/>
          <w:szCs w:val="28"/>
          <w:lang w:eastAsia="ru-RU"/>
        </w:rPr>
        <w:t>Такое обучение в обучающих организациях регламентировано статьей 16 Федерального закона от 29.12.2012 № 273-ФЗ «Об образовании в Российской Федерации».</w:t>
      </w:r>
    </w:p>
    <w:p w:rsidR="00B52FB1" w:rsidRDefault="00B52FB1" w:rsidP="00B52FB1">
      <w:pPr>
        <w:spacing w:after="300" w:line="240" w:lineRule="auto"/>
        <w:rPr>
          <w:rFonts w:ascii="Times New Roman" w:eastAsia="Times New Roman" w:hAnsi="Times New Roman" w:cs="Times New Roman"/>
          <w:color w:val="333333"/>
          <w:sz w:val="28"/>
          <w:szCs w:val="28"/>
          <w:lang w:eastAsia="ru-RU"/>
        </w:rPr>
      </w:pPr>
    </w:p>
    <w:p w:rsidR="00B52FB1" w:rsidRPr="00B52FB1" w:rsidRDefault="00B52FB1" w:rsidP="00B52FB1">
      <w:pPr>
        <w:spacing w:before="450" w:after="180" w:line="312" w:lineRule="atLeast"/>
        <w:outlineLvl w:val="2"/>
        <w:rPr>
          <w:rFonts w:ascii="Times New Roman" w:eastAsia="Times New Roman" w:hAnsi="Times New Roman" w:cs="Times New Roman"/>
          <w:b/>
          <w:sz w:val="32"/>
          <w:szCs w:val="32"/>
          <w:lang w:eastAsia="ru-RU"/>
        </w:rPr>
      </w:pPr>
      <w:r w:rsidRPr="00B52FB1">
        <w:rPr>
          <w:rFonts w:ascii="Times New Roman" w:eastAsia="Times New Roman" w:hAnsi="Times New Roman" w:cs="Times New Roman"/>
          <w:b/>
          <w:sz w:val="32"/>
          <w:szCs w:val="32"/>
          <w:lang w:eastAsia="ru-RU"/>
        </w:rPr>
        <w:t>Должен ли специалист по охране труда проходить независимую оценку квалификации?</w:t>
      </w:r>
    </w:p>
    <w:p w:rsidR="00B52FB1" w:rsidRPr="00B52FB1" w:rsidRDefault="00B52FB1" w:rsidP="00B52FB1">
      <w:pPr>
        <w:spacing w:after="300" w:line="240" w:lineRule="auto"/>
        <w:rPr>
          <w:rFonts w:ascii="Times New Roman" w:eastAsia="Times New Roman" w:hAnsi="Times New Roman" w:cs="Times New Roman"/>
          <w:sz w:val="28"/>
          <w:szCs w:val="28"/>
          <w:lang w:eastAsia="ru-RU"/>
        </w:rPr>
      </w:pPr>
      <w:r w:rsidRPr="00B52FB1">
        <w:rPr>
          <w:rFonts w:ascii="Times New Roman" w:eastAsia="Times New Roman" w:hAnsi="Times New Roman" w:cs="Times New Roman"/>
          <w:sz w:val="28"/>
          <w:szCs w:val="28"/>
          <w:lang w:eastAsia="ru-RU"/>
        </w:rPr>
        <w:t xml:space="preserve">   Независимая оценка квалификации (НОК) — это необязательная процедура, и она не отменяет профессиональное обучение. Подробно мы рассказывали об этом в статье «</w:t>
      </w:r>
      <w:hyperlink r:id="rId7" w:tgtFrame="_blank" w:history="1">
        <w:r w:rsidRPr="00B52FB1">
          <w:rPr>
            <w:rFonts w:ascii="Times New Roman" w:eastAsia="Times New Roman" w:hAnsi="Times New Roman" w:cs="Times New Roman"/>
            <w:color w:val="004982"/>
            <w:sz w:val="28"/>
            <w:szCs w:val="28"/>
            <w:u w:val="single"/>
            <w:lang w:eastAsia="ru-RU"/>
          </w:rPr>
          <w:t>Независимая оценка квалификации или профессиональное обучение по охране труда?</w:t>
        </w:r>
      </w:hyperlink>
      <w:r w:rsidRPr="00B52FB1">
        <w:rPr>
          <w:rFonts w:ascii="Times New Roman" w:eastAsia="Times New Roman" w:hAnsi="Times New Roman" w:cs="Times New Roman"/>
          <w:sz w:val="28"/>
          <w:szCs w:val="28"/>
          <w:lang w:eastAsia="ru-RU"/>
        </w:rPr>
        <w:t>». </w:t>
      </w:r>
    </w:p>
    <w:p w:rsidR="00B52FB1" w:rsidRPr="00B52FB1" w:rsidRDefault="00B52FB1" w:rsidP="00B52FB1">
      <w:pPr>
        <w:spacing w:line="240" w:lineRule="auto"/>
        <w:rPr>
          <w:rFonts w:ascii="Times New Roman" w:eastAsia="Times New Roman" w:hAnsi="Times New Roman" w:cs="Times New Roman"/>
          <w:sz w:val="28"/>
          <w:szCs w:val="28"/>
          <w:lang w:eastAsia="ru-RU"/>
        </w:rPr>
      </w:pPr>
      <w:r w:rsidRPr="00B52FB1">
        <w:rPr>
          <w:rFonts w:ascii="Times New Roman" w:eastAsia="Times New Roman" w:hAnsi="Times New Roman" w:cs="Times New Roman"/>
          <w:b/>
          <w:sz w:val="28"/>
          <w:szCs w:val="28"/>
          <w:highlight w:val="yellow"/>
          <w:u w:val="single"/>
          <w:lang w:eastAsia="ru-RU"/>
        </w:rPr>
        <w:t>НОК может стать обязательной с 2021 года.</w:t>
      </w:r>
      <w:r w:rsidRPr="00B52FB1">
        <w:rPr>
          <w:rFonts w:ascii="Times New Roman" w:eastAsia="Times New Roman" w:hAnsi="Times New Roman" w:cs="Times New Roman"/>
          <w:sz w:val="28"/>
          <w:szCs w:val="28"/>
          <w:lang w:eastAsia="ru-RU"/>
        </w:rPr>
        <w:t xml:space="preserve"> Изменения в законодательство РФ планируют внести во второй половине 2020 года.</w:t>
      </w:r>
    </w:p>
    <w:p w:rsidR="00B52FB1" w:rsidRPr="00B52FB1" w:rsidRDefault="00B52FB1" w:rsidP="00B52FB1">
      <w:pPr>
        <w:spacing w:after="300" w:line="240" w:lineRule="auto"/>
        <w:rPr>
          <w:rFonts w:ascii="Times New Roman" w:eastAsia="Times New Roman" w:hAnsi="Times New Roman" w:cs="Times New Roman"/>
          <w:b/>
          <w:sz w:val="28"/>
          <w:szCs w:val="28"/>
          <w:u w:val="single"/>
          <w:lang w:eastAsia="ru-RU"/>
        </w:rPr>
      </w:pPr>
      <w:r w:rsidRPr="00B52FB1">
        <w:rPr>
          <w:rFonts w:ascii="Times New Roman" w:eastAsia="Times New Roman" w:hAnsi="Times New Roman" w:cs="Times New Roman"/>
          <w:sz w:val="28"/>
          <w:szCs w:val="28"/>
          <w:lang w:eastAsia="ru-RU"/>
        </w:rPr>
        <w:t xml:space="preserve">Специалисты могут начать подготовку к квалификационному экзамену уже сейчас. </w:t>
      </w:r>
      <w:r w:rsidRPr="00B52FB1">
        <w:rPr>
          <w:rFonts w:ascii="Times New Roman" w:eastAsia="Times New Roman" w:hAnsi="Times New Roman" w:cs="Times New Roman"/>
          <w:b/>
          <w:sz w:val="28"/>
          <w:szCs w:val="28"/>
          <w:highlight w:val="yellow"/>
          <w:u w:val="single"/>
          <w:lang w:eastAsia="ru-RU"/>
        </w:rPr>
        <w:t>НОК проходят за счет работодателя или за свой счет.</w:t>
      </w:r>
      <w:r w:rsidRPr="00B52FB1">
        <w:rPr>
          <w:rFonts w:ascii="Times New Roman" w:eastAsia="Times New Roman" w:hAnsi="Times New Roman" w:cs="Times New Roman"/>
          <w:b/>
          <w:sz w:val="28"/>
          <w:szCs w:val="28"/>
          <w:u w:val="single"/>
          <w:lang w:eastAsia="ru-RU"/>
        </w:rPr>
        <w:t> </w:t>
      </w:r>
    </w:p>
    <w:p w:rsidR="00B52FB1" w:rsidRPr="00B52FB1" w:rsidRDefault="00B52FB1" w:rsidP="00B52FB1">
      <w:pPr>
        <w:spacing w:after="300" w:line="240" w:lineRule="auto"/>
        <w:rPr>
          <w:rFonts w:ascii="Times New Roman" w:eastAsia="Times New Roman" w:hAnsi="Times New Roman" w:cs="Times New Roman"/>
          <w:sz w:val="28"/>
          <w:szCs w:val="28"/>
          <w:lang w:eastAsia="ru-RU"/>
        </w:rPr>
      </w:pPr>
      <w:r w:rsidRPr="00B52FB1">
        <w:rPr>
          <w:rFonts w:ascii="Times New Roman" w:eastAsia="Times New Roman" w:hAnsi="Times New Roman" w:cs="Times New Roman"/>
          <w:sz w:val="28"/>
          <w:szCs w:val="28"/>
          <w:lang w:eastAsia="ru-RU"/>
        </w:rPr>
        <w:t>Есть отрасли, в которых оценка квалификации обязательна: например, лифтовая отрасль (</w:t>
      </w:r>
      <w:hyperlink r:id="rId8" w:tgtFrame="_blank" w:history="1">
        <w:r w:rsidRPr="00B52FB1">
          <w:rPr>
            <w:rFonts w:ascii="Times New Roman" w:eastAsia="Times New Roman" w:hAnsi="Times New Roman" w:cs="Times New Roman"/>
            <w:color w:val="004982"/>
            <w:sz w:val="28"/>
            <w:szCs w:val="28"/>
            <w:u w:val="single"/>
            <w:lang w:eastAsia="ru-RU"/>
          </w:rPr>
          <w:t>Федеральное тарифное соглашение</w:t>
        </w:r>
      </w:hyperlink>
      <w:r w:rsidRPr="00B52FB1">
        <w:rPr>
          <w:rFonts w:ascii="Times New Roman" w:eastAsia="Times New Roman" w:hAnsi="Times New Roman" w:cs="Times New Roman"/>
          <w:sz w:val="28"/>
          <w:szCs w:val="28"/>
          <w:lang w:eastAsia="ru-RU"/>
        </w:rPr>
        <w:t> в лифтовой отрасли и сфере вертикального транспорта на 2019-2021 годы). В нем указано, что независимую оценку квалификации специалистов, работающих в лифтовом хозяйстве и контролирующих работы, проводят в центрах оценки квалификации (п. 1.5 соглашения).</w:t>
      </w:r>
    </w:p>
    <w:p w:rsidR="00B52FB1" w:rsidRPr="00B52FB1" w:rsidRDefault="00B52FB1" w:rsidP="00B52FB1">
      <w:pPr>
        <w:spacing w:after="300" w:line="240" w:lineRule="auto"/>
        <w:rPr>
          <w:rFonts w:ascii="Times New Roman" w:eastAsia="Times New Roman" w:hAnsi="Times New Roman" w:cs="Times New Roman"/>
          <w:sz w:val="28"/>
          <w:szCs w:val="28"/>
          <w:lang w:eastAsia="ru-RU"/>
        </w:rPr>
      </w:pPr>
      <w:r w:rsidRPr="00B52FB1">
        <w:rPr>
          <w:rFonts w:ascii="Times New Roman" w:eastAsia="Times New Roman" w:hAnsi="Times New Roman" w:cs="Times New Roman"/>
          <w:sz w:val="28"/>
          <w:szCs w:val="28"/>
          <w:lang w:eastAsia="ru-RU"/>
        </w:rPr>
        <w:lastRenderedPageBreak/>
        <w:t>Задания для оценки квалификации сложные, это признают и сами эксперты, которые разрабатывают оценочные материалы. Готовьтесь к ним, используя примерные перечни заданий, которые мы привели в таблице в начале статьи.</w:t>
      </w:r>
    </w:p>
    <w:p w:rsidR="00B52FB1" w:rsidRPr="00B52FB1" w:rsidRDefault="00B52FB1" w:rsidP="00B52FB1">
      <w:pPr>
        <w:spacing w:after="300" w:line="240" w:lineRule="auto"/>
        <w:jc w:val="center"/>
        <w:outlineLvl w:val="1"/>
        <w:rPr>
          <w:rFonts w:ascii="Times New Roman" w:eastAsia="Times New Roman" w:hAnsi="Times New Roman" w:cs="Times New Roman"/>
          <w:b/>
          <w:sz w:val="32"/>
          <w:szCs w:val="32"/>
          <w:lang w:eastAsia="ru-RU"/>
        </w:rPr>
      </w:pPr>
      <w:r w:rsidRPr="00B52FB1">
        <w:rPr>
          <w:rFonts w:ascii="Times New Roman" w:eastAsia="Times New Roman" w:hAnsi="Times New Roman" w:cs="Times New Roman"/>
          <w:b/>
          <w:sz w:val="32"/>
          <w:szCs w:val="32"/>
          <w:lang w:eastAsia="ru-RU"/>
        </w:rPr>
        <w:t>Порядок обучения специалиста по охране труда</w:t>
      </w:r>
    </w:p>
    <w:p w:rsidR="00B52FB1" w:rsidRDefault="00B52FB1" w:rsidP="00B52FB1">
      <w:pPr>
        <w:spacing w:after="0" w:line="312" w:lineRule="atLeast"/>
        <w:jc w:val="center"/>
        <w:outlineLvl w:val="2"/>
        <w:rPr>
          <w:rFonts w:ascii="Times New Roman" w:eastAsia="Times New Roman" w:hAnsi="Times New Roman" w:cs="Times New Roman"/>
          <w:b/>
          <w:sz w:val="28"/>
          <w:szCs w:val="28"/>
          <w:lang w:eastAsia="ru-RU"/>
        </w:rPr>
      </w:pPr>
      <w:r w:rsidRPr="00B52FB1">
        <w:rPr>
          <w:rFonts w:ascii="Times New Roman" w:eastAsia="Times New Roman" w:hAnsi="Times New Roman" w:cs="Times New Roman"/>
          <w:b/>
          <w:sz w:val="28"/>
          <w:szCs w:val="28"/>
          <w:lang w:eastAsia="ru-RU"/>
        </w:rPr>
        <w:t>Когда проходить обучение</w:t>
      </w:r>
    </w:p>
    <w:p w:rsidR="00B52FB1" w:rsidRPr="00B52FB1" w:rsidRDefault="00B52FB1" w:rsidP="00B52FB1">
      <w:pPr>
        <w:spacing w:after="0" w:line="312" w:lineRule="atLeast"/>
        <w:jc w:val="center"/>
        <w:outlineLvl w:val="2"/>
        <w:rPr>
          <w:rFonts w:ascii="Times New Roman" w:eastAsia="Times New Roman" w:hAnsi="Times New Roman" w:cs="Times New Roman"/>
          <w:b/>
          <w:sz w:val="28"/>
          <w:szCs w:val="28"/>
          <w:lang w:eastAsia="ru-RU"/>
        </w:rPr>
      </w:pPr>
    </w:p>
    <w:p w:rsidR="00B52FB1" w:rsidRPr="00B52FB1" w:rsidRDefault="00B52FB1" w:rsidP="00B52FB1">
      <w:pPr>
        <w:numPr>
          <w:ilvl w:val="0"/>
          <w:numId w:val="4"/>
        </w:numPr>
        <w:spacing w:after="90" w:line="240" w:lineRule="auto"/>
        <w:ind w:left="0" w:firstLine="0"/>
        <w:rPr>
          <w:rFonts w:ascii="Times New Roman" w:eastAsia="Times New Roman" w:hAnsi="Times New Roman" w:cs="Times New Roman"/>
          <w:sz w:val="24"/>
          <w:szCs w:val="24"/>
          <w:lang w:eastAsia="ru-RU"/>
        </w:rPr>
      </w:pPr>
      <w:r w:rsidRPr="00B52FB1">
        <w:rPr>
          <w:rFonts w:ascii="Times New Roman" w:eastAsia="Times New Roman" w:hAnsi="Times New Roman" w:cs="Times New Roman"/>
          <w:b/>
          <w:bCs/>
          <w:sz w:val="24"/>
          <w:szCs w:val="24"/>
          <w:lang w:eastAsia="ru-RU"/>
        </w:rPr>
        <w:t>Специалист может не проходить обучение</w:t>
      </w:r>
      <w:r w:rsidRPr="00B52FB1">
        <w:rPr>
          <w:rFonts w:ascii="Times New Roman" w:eastAsia="Times New Roman" w:hAnsi="Times New Roman" w:cs="Times New Roman"/>
          <w:sz w:val="24"/>
          <w:szCs w:val="24"/>
          <w:lang w:eastAsia="ru-RU"/>
        </w:rPr>
        <w:t xml:space="preserve"> по охране труда </w:t>
      </w:r>
      <w:r w:rsidRPr="00B52FB1">
        <w:rPr>
          <w:rFonts w:ascii="Times New Roman" w:eastAsia="Times New Roman" w:hAnsi="Times New Roman" w:cs="Times New Roman"/>
          <w:b/>
          <w:sz w:val="24"/>
          <w:szCs w:val="24"/>
          <w:lang w:eastAsia="ru-RU"/>
        </w:rPr>
        <w:t>в течение года после</w:t>
      </w:r>
      <w:r w:rsidRPr="00B52FB1">
        <w:rPr>
          <w:rFonts w:ascii="Times New Roman" w:eastAsia="Times New Roman" w:hAnsi="Times New Roman" w:cs="Times New Roman"/>
          <w:sz w:val="24"/>
          <w:szCs w:val="24"/>
          <w:lang w:eastAsia="ru-RU"/>
        </w:rPr>
        <w:t xml:space="preserve"> поступления на работу, если у него есть квалификация специалиста по охране труда и непрерывный стаж работы в области охраны труда не менее пяти лет. Это следует из п. 1.6 Порядка обучения по охране труда и проверки знаний требований охраны труда работников организаций, утв. Постановлением Минтруда РФ и Минобразования РФ от 13.01.2003 № 1/29: </w:t>
      </w:r>
      <w:r w:rsidRPr="00B52FB1">
        <w:rPr>
          <w:rFonts w:ascii="Times New Roman" w:eastAsia="Times New Roman" w:hAnsi="Times New Roman" w:cs="Times New Roman"/>
          <w:i/>
          <w:iCs/>
          <w:sz w:val="24"/>
          <w:szCs w:val="24"/>
          <w:lang w:eastAsia="ru-RU"/>
        </w:rPr>
        <w:t>«работники, имеющие квалификацию инженера (специалиста) по безопасности технологических процессов и производств или по охране труда, имеющие непрерывный стаж работы в области охраны труда не менее пяти лет, в течение года после поступления на работу могут не проходить обучение по охране труда и проверку знаний требований охраны труда».</w:t>
      </w:r>
    </w:p>
    <w:p w:rsidR="00B52FB1" w:rsidRPr="00B52FB1" w:rsidRDefault="00B52FB1" w:rsidP="00B52FB1">
      <w:pPr>
        <w:numPr>
          <w:ilvl w:val="0"/>
          <w:numId w:val="4"/>
        </w:numPr>
        <w:spacing w:after="90" w:line="240" w:lineRule="auto"/>
        <w:ind w:left="0" w:firstLine="0"/>
        <w:rPr>
          <w:rFonts w:ascii="Times New Roman" w:eastAsia="Times New Roman" w:hAnsi="Times New Roman" w:cs="Times New Roman"/>
          <w:sz w:val="24"/>
          <w:szCs w:val="24"/>
          <w:lang w:eastAsia="ru-RU"/>
        </w:rPr>
      </w:pPr>
      <w:r w:rsidRPr="00B52FB1">
        <w:rPr>
          <w:rFonts w:ascii="Times New Roman" w:eastAsia="Times New Roman" w:hAnsi="Times New Roman" w:cs="Times New Roman"/>
          <w:b/>
          <w:bCs/>
          <w:sz w:val="24"/>
          <w:szCs w:val="24"/>
          <w:lang w:eastAsia="ru-RU"/>
        </w:rPr>
        <w:t>Обучение нужно пройти в первый месяц после поступления на работу</w:t>
      </w:r>
      <w:r w:rsidRPr="00B52FB1">
        <w:rPr>
          <w:rFonts w:ascii="Times New Roman" w:eastAsia="Times New Roman" w:hAnsi="Times New Roman" w:cs="Times New Roman"/>
          <w:sz w:val="24"/>
          <w:szCs w:val="24"/>
          <w:lang w:eastAsia="ru-RU"/>
        </w:rPr>
        <w:t>, если стаж по ОТ меньше пяти лет.</w:t>
      </w:r>
    </w:p>
    <w:p w:rsidR="00B52FB1" w:rsidRPr="00B52FB1" w:rsidRDefault="00B52FB1" w:rsidP="00B52FB1">
      <w:pPr>
        <w:numPr>
          <w:ilvl w:val="0"/>
          <w:numId w:val="4"/>
        </w:numPr>
        <w:spacing w:after="90" w:line="240" w:lineRule="auto"/>
        <w:ind w:left="0" w:firstLine="0"/>
        <w:rPr>
          <w:rFonts w:ascii="Times New Roman" w:eastAsia="Times New Roman" w:hAnsi="Times New Roman" w:cs="Times New Roman"/>
          <w:sz w:val="24"/>
          <w:szCs w:val="24"/>
          <w:lang w:eastAsia="ru-RU"/>
        </w:rPr>
      </w:pPr>
      <w:r w:rsidRPr="00B52FB1">
        <w:rPr>
          <w:rFonts w:ascii="Times New Roman" w:eastAsia="Times New Roman" w:hAnsi="Times New Roman" w:cs="Times New Roman"/>
          <w:sz w:val="24"/>
          <w:szCs w:val="24"/>
          <w:lang w:eastAsia="ru-RU"/>
        </w:rPr>
        <w:t>Во всех остальных случаях обучение по охране труда вновь принятых специалистов проводят в первый месяц с момента заключения трудового договора. В Порядке обучения не указано, календарный это месяц или рабочие дни. Необходимо ориентироваться на то, что речь идет именно о календарном месяце.</w:t>
      </w:r>
    </w:p>
    <w:p w:rsidR="00B52FB1" w:rsidRPr="00B52FB1" w:rsidRDefault="00B52FB1" w:rsidP="00B52FB1">
      <w:pPr>
        <w:spacing w:line="240" w:lineRule="auto"/>
        <w:rPr>
          <w:rFonts w:ascii="Times New Roman" w:eastAsia="Times New Roman" w:hAnsi="Times New Roman" w:cs="Times New Roman"/>
          <w:sz w:val="23"/>
          <w:szCs w:val="23"/>
          <w:lang w:eastAsia="ru-RU"/>
        </w:rPr>
      </w:pPr>
      <w:r w:rsidRPr="00B52FB1">
        <w:rPr>
          <w:rFonts w:ascii="Times New Roman" w:eastAsia="Times New Roman" w:hAnsi="Times New Roman" w:cs="Times New Roman"/>
          <w:b/>
          <w:bCs/>
          <w:sz w:val="23"/>
          <w:szCs w:val="23"/>
          <w:lang w:eastAsia="ru-RU"/>
        </w:rPr>
        <w:t>Пример. </w:t>
      </w:r>
      <w:r w:rsidRPr="00B52FB1">
        <w:rPr>
          <w:rFonts w:ascii="Times New Roman" w:eastAsia="Times New Roman" w:hAnsi="Times New Roman" w:cs="Times New Roman"/>
          <w:sz w:val="23"/>
          <w:szCs w:val="23"/>
          <w:lang w:eastAsia="ru-RU"/>
        </w:rPr>
        <w:t>Работника приняли на работу 14 декабря 2019 года. Это означает, что он должен пройти проверку знаний и получить удостоверение не позже этой даты следующего месяца — не позже 14 января 2020 года. Это следует из указаний ч. 1 ст. </w:t>
      </w:r>
      <w:bookmarkStart w:id="0" w:name="_GoBack"/>
      <w:bookmarkEnd w:id="0"/>
      <w:r w:rsidRPr="00B52FB1">
        <w:rPr>
          <w:rFonts w:ascii="Times New Roman" w:eastAsia="Times New Roman" w:hAnsi="Times New Roman" w:cs="Times New Roman"/>
          <w:sz w:val="23"/>
          <w:szCs w:val="23"/>
          <w:lang w:eastAsia="ru-RU"/>
        </w:rPr>
        <w:t>4.8 КоАП РФ. Сроки правонарушения, предусмотренные месяцами, начинаются на следующий день после календарной даты, которой было определено начало срока. Значит, с 15 января наступает административная ответственность по ч. 3 ст. 5.27.1 КоАП РФ.</w:t>
      </w:r>
    </w:p>
    <w:p w:rsidR="00B52FB1" w:rsidRPr="00B52FB1" w:rsidRDefault="00B52FB1" w:rsidP="00B52FB1">
      <w:pPr>
        <w:spacing w:before="450" w:after="180" w:line="312" w:lineRule="atLeast"/>
        <w:jc w:val="center"/>
        <w:outlineLvl w:val="2"/>
        <w:rPr>
          <w:rFonts w:ascii="Times New Roman" w:eastAsia="Times New Roman" w:hAnsi="Times New Roman" w:cs="Times New Roman"/>
          <w:b/>
          <w:sz w:val="33"/>
          <w:szCs w:val="33"/>
          <w:lang w:eastAsia="ru-RU"/>
        </w:rPr>
      </w:pPr>
      <w:r w:rsidRPr="00B52FB1">
        <w:rPr>
          <w:rFonts w:ascii="Times New Roman" w:eastAsia="Times New Roman" w:hAnsi="Times New Roman" w:cs="Times New Roman"/>
          <w:b/>
          <w:sz w:val="33"/>
          <w:szCs w:val="33"/>
          <w:lang w:eastAsia="ru-RU"/>
        </w:rPr>
        <w:t>Как часто проходить обучение</w:t>
      </w:r>
    </w:p>
    <w:p w:rsidR="00B52FB1" w:rsidRPr="0053542D" w:rsidRDefault="00B52FB1" w:rsidP="00B52FB1">
      <w:pPr>
        <w:spacing w:after="300" w:line="240" w:lineRule="auto"/>
        <w:rPr>
          <w:rFonts w:ascii="Times New Roman" w:eastAsia="Times New Roman" w:hAnsi="Times New Roman" w:cs="Times New Roman"/>
          <w:sz w:val="28"/>
          <w:szCs w:val="28"/>
          <w:lang w:eastAsia="ru-RU"/>
        </w:rPr>
      </w:pPr>
      <w:r w:rsidRPr="0053542D">
        <w:rPr>
          <w:rFonts w:ascii="Times New Roman" w:eastAsia="Times New Roman" w:hAnsi="Times New Roman" w:cs="Times New Roman"/>
          <w:b/>
          <w:sz w:val="28"/>
          <w:szCs w:val="28"/>
          <w:highlight w:val="yellow"/>
          <w:lang w:eastAsia="ru-RU"/>
        </w:rPr>
        <w:t>Периодичность обучения по охране труда — 1 раз в 3 года</w:t>
      </w:r>
      <w:r w:rsidRPr="0053542D">
        <w:rPr>
          <w:rFonts w:ascii="Times New Roman" w:eastAsia="Times New Roman" w:hAnsi="Times New Roman" w:cs="Times New Roman"/>
          <w:sz w:val="28"/>
          <w:szCs w:val="28"/>
          <w:lang w:eastAsia="ru-RU"/>
        </w:rPr>
        <w:t>, поскольку работники службы охраны труда относятся к категории «Руководители и специалисты». Работодатель может установить и более частую проверку знаний.</w:t>
      </w:r>
    </w:p>
    <w:p w:rsidR="00B52FB1" w:rsidRPr="0053542D" w:rsidRDefault="00B52FB1" w:rsidP="00B52FB1">
      <w:pPr>
        <w:spacing w:after="300" w:line="240" w:lineRule="auto"/>
        <w:rPr>
          <w:rFonts w:ascii="Times New Roman" w:eastAsia="Times New Roman" w:hAnsi="Times New Roman" w:cs="Times New Roman"/>
          <w:sz w:val="28"/>
          <w:szCs w:val="28"/>
          <w:lang w:eastAsia="ru-RU"/>
        </w:rPr>
      </w:pPr>
      <w:r w:rsidRPr="0053542D">
        <w:rPr>
          <w:rFonts w:ascii="Times New Roman" w:eastAsia="Times New Roman" w:hAnsi="Times New Roman" w:cs="Times New Roman"/>
          <w:sz w:val="28"/>
          <w:szCs w:val="28"/>
          <w:lang w:eastAsia="ru-RU"/>
        </w:rPr>
        <w:t xml:space="preserve">      </w:t>
      </w:r>
      <w:r w:rsidRPr="0053542D">
        <w:rPr>
          <w:rFonts w:ascii="Times New Roman" w:eastAsia="Times New Roman" w:hAnsi="Times New Roman" w:cs="Times New Roman"/>
          <w:sz w:val="28"/>
          <w:szCs w:val="28"/>
          <w:highlight w:val="yellow"/>
          <w:lang w:eastAsia="ru-RU"/>
        </w:rPr>
        <w:t>Внеплановую проверку знаний проводят вне зависимости от того, когда была проведена очередная проверка. Например, если вступили в силу новые правила по охране труда по профилю деятельности организации.</w:t>
      </w:r>
    </w:p>
    <w:p w:rsidR="00B52FB1" w:rsidRPr="00B52FB1" w:rsidRDefault="00B52FB1" w:rsidP="00B52FB1">
      <w:pPr>
        <w:spacing w:before="450" w:after="180" w:line="312" w:lineRule="atLeast"/>
        <w:jc w:val="center"/>
        <w:outlineLvl w:val="2"/>
        <w:rPr>
          <w:rFonts w:ascii="Times New Roman" w:eastAsia="Times New Roman" w:hAnsi="Times New Roman" w:cs="Times New Roman"/>
          <w:b/>
          <w:color w:val="000000" w:themeColor="text1"/>
          <w:sz w:val="28"/>
          <w:szCs w:val="28"/>
          <w:lang w:eastAsia="ru-RU"/>
        </w:rPr>
      </w:pPr>
      <w:r w:rsidRPr="00B52FB1">
        <w:rPr>
          <w:rFonts w:ascii="Times New Roman" w:eastAsia="Times New Roman" w:hAnsi="Times New Roman" w:cs="Times New Roman"/>
          <w:b/>
          <w:color w:val="000000" w:themeColor="text1"/>
          <w:sz w:val="28"/>
          <w:szCs w:val="28"/>
          <w:lang w:eastAsia="ru-RU"/>
        </w:rPr>
        <w:t>Где проходить обучение специалисту по охране труда</w:t>
      </w:r>
    </w:p>
    <w:p w:rsidR="00B52FB1" w:rsidRPr="00B52FB1" w:rsidRDefault="00B52FB1" w:rsidP="00B52FB1">
      <w:p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      </w:t>
      </w:r>
      <w:r w:rsidRPr="00B52FB1">
        <w:rPr>
          <w:rFonts w:ascii="Times New Roman" w:eastAsia="Times New Roman" w:hAnsi="Times New Roman" w:cs="Times New Roman"/>
          <w:color w:val="333333"/>
          <w:sz w:val="28"/>
          <w:szCs w:val="28"/>
          <w:highlight w:val="yellow"/>
          <w:lang w:eastAsia="ru-RU"/>
        </w:rPr>
        <w:t>Обучение работников службы охраны труда проводят исключительно в обучающих организациях (</w:t>
      </w:r>
      <w:proofErr w:type="spellStart"/>
      <w:r w:rsidRPr="00B52FB1">
        <w:rPr>
          <w:rFonts w:ascii="Times New Roman" w:eastAsia="Times New Roman" w:hAnsi="Times New Roman" w:cs="Times New Roman"/>
          <w:color w:val="333333"/>
          <w:sz w:val="28"/>
          <w:szCs w:val="28"/>
          <w:highlight w:val="yellow"/>
          <w:lang w:eastAsia="ru-RU"/>
        </w:rPr>
        <w:t>абз</w:t>
      </w:r>
      <w:proofErr w:type="spellEnd"/>
      <w:r w:rsidRPr="00B52FB1">
        <w:rPr>
          <w:rFonts w:ascii="Times New Roman" w:eastAsia="Times New Roman" w:hAnsi="Times New Roman" w:cs="Times New Roman"/>
          <w:color w:val="333333"/>
          <w:sz w:val="28"/>
          <w:szCs w:val="28"/>
          <w:highlight w:val="yellow"/>
          <w:lang w:eastAsia="ru-RU"/>
        </w:rPr>
        <w:t xml:space="preserve">. 2 п. 2.3.2 Порядка обучения по охране труда </w:t>
      </w:r>
      <w:r w:rsidRPr="00B52FB1">
        <w:rPr>
          <w:rFonts w:ascii="Times New Roman" w:eastAsia="Times New Roman" w:hAnsi="Times New Roman" w:cs="Times New Roman"/>
          <w:color w:val="333333"/>
          <w:sz w:val="28"/>
          <w:szCs w:val="28"/>
          <w:highlight w:val="yellow"/>
          <w:lang w:eastAsia="ru-RU"/>
        </w:rPr>
        <w:lastRenderedPageBreak/>
        <w:t>и проверки знаний требований охраны труда работников организаций № 1/29</w:t>
      </w:r>
      <w:r w:rsidRPr="00B52FB1">
        <w:rPr>
          <w:rFonts w:ascii="Times New Roman" w:eastAsia="Times New Roman" w:hAnsi="Times New Roman" w:cs="Times New Roman"/>
          <w:color w:val="333333"/>
          <w:sz w:val="28"/>
          <w:szCs w:val="28"/>
          <w:lang w:eastAsia="ru-RU"/>
        </w:rPr>
        <w:t>).</w:t>
      </w:r>
    </w:p>
    <w:p w:rsidR="00B52FB1" w:rsidRPr="00B52FB1" w:rsidRDefault="00B52FB1" w:rsidP="00B52FB1">
      <w:pPr>
        <w:numPr>
          <w:ilvl w:val="0"/>
          <w:numId w:val="6"/>
        </w:numPr>
        <w:spacing w:after="90" w:line="240" w:lineRule="auto"/>
        <w:ind w:left="0" w:firstLine="0"/>
        <w:rPr>
          <w:rFonts w:ascii="Times New Roman" w:eastAsia="Times New Roman" w:hAnsi="Times New Roman" w:cs="Times New Roman"/>
          <w:b/>
          <w:color w:val="FF0000"/>
          <w:sz w:val="28"/>
          <w:szCs w:val="28"/>
          <w:highlight w:val="cyan"/>
          <w:lang w:eastAsia="ru-RU"/>
        </w:rPr>
      </w:pPr>
      <w:r w:rsidRPr="00B52FB1">
        <w:rPr>
          <w:rFonts w:ascii="Times New Roman" w:eastAsia="Times New Roman" w:hAnsi="Times New Roman" w:cs="Times New Roman"/>
          <w:b/>
          <w:color w:val="FF0000"/>
          <w:sz w:val="28"/>
          <w:szCs w:val="28"/>
          <w:highlight w:val="cyan"/>
          <w:lang w:eastAsia="ru-RU"/>
        </w:rPr>
        <w:t>Если организовать обучение специалиста или руководителя службы в своей комиссии, то оштрафовать могут по части 1 статьи 5.27.1 КоАП РФ. Штраф составит от 50</w:t>
      </w:r>
      <w:r w:rsidRPr="00B52FB1">
        <w:rPr>
          <w:rFonts w:ascii="Times New Roman" w:eastAsia="Times New Roman" w:hAnsi="Times New Roman" w:cs="Times New Roman"/>
          <w:b/>
          <w:color w:val="FF0000"/>
          <w:sz w:val="28"/>
          <w:szCs w:val="28"/>
          <w:highlight w:val="cyan"/>
          <w:lang w:eastAsia="ru-RU"/>
        </w:rPr>
        <w:br/>
        <w:t>до 80 тыс. руб.</w:t>
      </w:r>
    </w:p>
    <w:p w:rsidR="00B52FB1" w:rsidRPr="00B52FB1" w:rsidRDefault="00B52FB1" w:rsidP="00B52FB1">
      <w:pPr>
        <w:numPr>
          <w:ilvl w:val="0"/>
          <w:numId w:val="6"/>
        </w:numPr>
        <w:spacing w:after="90" w:line="240" w:lineRule="auto"/>
        <w:ind w:left="0" w:firstLine="0"/>
        <w:rPr>
          <w:rFonts w:ascii="Times New Roman" w:eastAsia="Times New Roman" w:hAnsi="Times New Roman" w:cs="Times New Roman"/>
          <w:b/>
          <w:color w:val="FF0000"/>
          <w:sz w:val="28"/>
          <w:szCs w:val="28"/>
          <w:highlight w:val="cyan"/>
          <w:lang w:eastAsia="ru-RU"/>
        </w:rPr>
      </w:pPr>
      <w:r w:rsidRPr="00B52FB1">
        <w:rPr>
          <w:rFonts w:ascii="Times New Roman" w:eastAsia="Times New Roman" w:hAnsi="Times New Roman" w:cs="Times New Roman"/>
          <w:b/>
          <w:color w:val="FF0000"/>
          <w:sz w:val="28"/>
          <w:szCs w:val="28"/>
          <w:highlight w:val="cyan"/>
          <w:lang w:eastAsia="ru-RU"/>
        </w:rPr>
        <w:t>Если не организовать обучение вообще или организовать с опозданием, то оштрафуют по части 3 этой же статьи, и сумма штрафа составит от 110 до 130 тыс. руб. За эти деньги можно обучить в УЦ не один десяток руководителей или специалистов. </w:t>
      </w:r>
    </w:p>
    <w:p w:rsidR="00B52FB1" w:rsidRPr="00B52FB1" w:rsidRDefault="00B52FB1" w:rsidP="00B52FB1">
      <w:pPr>
        <w:spacing w:after="300" w:line="240" w:lineRule="auto"/>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color w:val="333333"/>
          <w:sz w:val="28"/>
          <w:szCs w:val="28"/>
          <w:lang w:eastAsia="ru-RU"/>
        </w:rPr>
        <w:t xml:space="preserve">        </w:t>
      </w:r>
      <w:r w:rsidRPr="00B52FB1">
        <w:rPr>
          <w:rFonts w:ascii="Times New Roman" w:eastAsia="Times New Roman" w:hAnsi="Times New Roman" w:cs="Times New Roman"/>
          <w:color w:val="333333"/>
          <w:sz w:val="28"/>
          <w:szCs w:val="28"/>
          <w:lang w:eastAsia="ru-RU"/>
        </w:rPr>
        <w:t>Обучение проводят по договору. Выбирайте учебный центр, у которого есть </w:t>
      </w:r>
      <w:hyperlink r:id="rId9" w:tgtFrame="_blank" w:history="1">
        <w:r w:rsidRPr="00B52FB1">
          <w:rPr>
            <w:rFonts w:ascii="Times New Roman" w:eastAsia="Times New Roman" w:hAnsi="Times New Roman" w:cs="Times New Roman"/>
            <w:color w:val="004982"/>
            <w:sz w:val="28"/>
            <w:szCs w:val="28"/>
            <w:lang w:eastAsia="ru-RU"/>
          </w:rPr>
          <w:t>аккредитация Минтруда на обучение по ОТ</w:t>
        </w:r>
      </w:hyperlink>
      <w:r w:rsidRPr="00B52FB1">
        <w:rPr>
          <w:rFonts w:ascii="Times New Roman" w:eastAsia="Times New Roman" w:hAnsi="Times New Roman" w:cs="Times New Roman"/>
          <w:color w:val="333333"/>
          <w:sz w:val="28"/>
          <w:szCs w:val="28"/>
          <w:lang w:eastAsia="ru-RU"/>
        </w:rPr>
        <w:t> и лицензия на образовательную деятельность </w:t>
      </w:r>
      <w:r w:rsidRPr="00B52FB1">
        <w:rPr>
          <w:rFonts w:ascii="Times New Roman" w:eastAsia="Times New Roman" w:hAnsi="Times New Roman" w:cs="Times New Roman"/>
          <w:b/>
          <w:color w:val="333333"/>
          <w:sz w:val="28"/>
          <w:szCs w:val="28"/>
          <w:lang w:eastAsia="ru-RU"/>
        </w:rPr>
        <w:t>и где обучение проводят преподаватели-</w:t>
      </w:r>
      <w:r w:rsidRPr="00B52FB1">
        <w:rPr>
          <w:rFonts w:ascii="Times New Roman" w:eastAsia="Times New Roman" w:hAnsi="Times New Roman" w:cs="Times New Roman"/>
          <w:b/>
          <w:color w:val="333333"/>
          <w:sz w:val="28"/>
          <w:szCs w:val="28"/>
          <w:u w:val="single"/>
          <w:lang w:eastAsia="ru-RU"/>
        </w:rPr>
        <w:t>практики</w:t>
      </w:r>
      <w:r w:rsidRPr="00B52FB1">
        <w:rPr>
          <w:rFonts w:ascii="Times New Roman" w:eastAsia="Times New Roman" w:hAnsi="Times New Roman" w:cs="Times New Roman"/>
          <w:b/>
          <w:color w:val="333333"/>
          <w:sz w:val="28"/>
          <w:szCs w:val="28"/>
          <w:lang w:eastAsia="ru-RU"/>
        </w:rPr>
        <w:t xml:space="preserve">, а не только </w:t>
      </w:r>
      <w:r w:rsidRPr="00B52FB1">
        <w:rPr>
          <w:rFonts w:ascii="Times New Roman" w:eastAsia="Times New Roman" w:hAnsi="Times New Roman" w:cs="Times New Roman"/>
          <w:b/>
          <w:color w:val="333333"/>
          <w:sz w:val="28"/>
          <w:szCs w:val="28"/>
          <w:u w:val="single"/>
          <w:lang w:eastAsia="ru-RU"/>
        </w:rPr>
        <w:t>теоретики. </w:t>
      </w:r>
    </w:p>
    <w:p w:rsidR="00B52FB1" w:rsidRPr="00B52FB1" w:rsidRDefault="00B52FB1" w:rsidP="009B3282">
      <w:pPr>
        <w:spacing w:before="450" w:after="180" w:line="312" w:lineRule="atLeast"/>
        <w:jc w:val="center"/>
        <w:outlineLvl w:val="2"/>
        <w:rPr>
          <w:rFonts w:ascii="Times New Roman" w:eastAsia="Times New Roman" w:hAnsi="Times New Roman" w:cs="Times New Roman"/>
          <w:b/>
          <w:color w:val="333333"/>
          <w:sz w:val="28"/>
          <w:szCs w:val="28"/>
          <w:lang w:eastAsia="ru-RU"/>
        </w:rPr>
      </w:pPr>
      <w:r w:rsidRPr="00B52FB1">
        <w:rPr>
          <w:rFonts w:ascii="Times New Roman" w:eastAsia="Times New Roman" w:hAnsi="Times New Roman" w:cs="Times New Roman"/>
          <w:b/>
          <w:color w:val="333333"/>
          <w:sz w:val="28"/>
          <w:szCs w:val="28"/>
          <w:lang w:eastAsia="ru-RU"/>
        </w:rPr>
        <w:t>Как проходит обучение специалистов по охране труда</w:t>
      </w:r>
    </w:p>
    <w:p w:rsidR="00B52FB1" w:rsidRPr="00B52FB1" w:rsidRDefault="00B52FB1" w:rsidP="00B52FB1">
      <w:pPr>
        <w:spacing w:after="300" w:line="240" w:lineRule="auto"/>
        <w:rPr>
          <w:rFonts w:ascii="Times New Roman" w:eastAsia="Times New Roman" w:hAnsi="Times New Roman" w:cs="Times New Roman"/>
          <w:color w:val="333333"/>
          <w:sz w:val="28"/>
          <w:szCs w:val="28"/>
          <w:lang w:eastAsia="ru-RU"/>
        </w:rPr>
      </w:pPr>
      <w:r w:rsidRPr="00B52FB1">
        <w:rPr>
          <w:rFonts w:ascii="Times New Roman" w:eastAsia="Times New Roman" w:hAnsi="Times New Roman" w:cs="Times New Roman"/>
          <w:color w:val="333333"/>
          <w:sz w:val="28"/>
          <w:szCs w:val="28"/>
          <w:highlight w:val="cyan"/>
          <w:lang w:eastAsia="ru-RU"/>
        </w:rPr>
        <w:t>Можно учиться очно или дистанционно:</w:t>
      </w:r>
    </w:p>
    <w:p w:rsidR="00B52FB1" w:rsidRPr="00B52FB1" w:rsidRDefault="00B52FB1" w:rsidP="00B52FB1">
      <w:pPr>
        <w:numPr>
          <w:ilvl w:val="0"/>
          <w:numId w:val="7"/>
        </w:numPr>
        <w:spacing w:after="90" w:line="240" w:lineRule="auto"/>
        <w:ind w:left="0" w:firstLine="0"/>
        <w:rPr>
          <w:rFonts w:ascii="Times New Roman" w:eastAsia="Times New Roman" w:hAnsi="Times New Roman" w:cs="Times New Roman"/>
          <w:color w:val="333333"/>
          <w:sz w:val="28"/>
          <w:szCs w:val="28"/>
          <w:lang w:eastAsia="ru-RU"/>
        </w:rPr>
      </w:pPr>
      <w:r w:rsidRPr="00B52FB1">
        <w:rPr>
          <w:rFonts w:ascii="Times New Roman" w:eastAsia="Times New Roman" w:hAnsi="Times New Roman" w:cs="Times New Roman"/>
          <w:b/>
          <w:bCs/>
          <w:color w:val="333333"/>
          <w:sz w:val="28"/>
          <w:szCs w:val="28"/>
          <w:highlight w:val="cyan"/>
          <w:lang w:eastAsia="ru-RU"/>
        </w:rPr>
        <w:t>Очная форма обучения.</w:t>
      </w:r>
      <w:r w:rsidRPr="00B52FB1">
        <w:rPr>
          <w:rFonts w:ascii="Times New Roman" w:eastAsia="Times New Roman" w:hAnsi="Times New Roman" w:cs="Times New Roman"/>
          <w:color w:val="333333"/>
          <w:sz w:val="28"/>
          <w:szCs w:val="28"/>
          <w:lang w:eastAsia="ru-RU"/>
        </w:rPr>
        <w:t> Работник посещает лекции, участвует в семинарах, сдает промежуточные тесты. Продолжительность программы, как правило, не менее 40 часов. Программу учебный центр разрабатывает самостоятельно, используя рекомендации Минтруда. Во время обучения могут проводить индивидуальные или групповые консультации, деловые игры, модульные и компьютерные программы, а также дистанционное обучение.</w:t>
      </w:r>
    </w:p>
    <w:p w:rsidR="00B52FB1" w:rsidRPr="00B52FB1" w:rsidRDefault="00B52FB1" w:rsidP="00B52FB1">
      <w:pPr>
        <w:numPr>
          <w:ilvl w:val="0"/>
          <w:numId w:val="7"/>
        </w:numPr>
        <w:spacing w:after="90" w:line="240" w:lineRule="auto"/>
        <w:ind w:left="0" w:firstLine="0"/>
        <w:rPr>
          <w:rFonts w:ascii="Times New Roman" w:eastAsia="Times New Roman" w:hAnsi="Times New Roman" w:cs="Times New Roman"/>
          <w:color w:val="333333"/>
          <w:sz w:val="28"/>
          <w:szCs w:val="28"/>
          <w:lang w:eastAsia="ru-RU"/>
        </w:rPr>
      </w:pPr>
      <w:r w:rsidRPr="00B52FB1">
        <w:rPr>
          <w:rFonts w:ascii="Times New Roman" w:eastAsia="Times New Roman" w:hAnsi="Times New Roman" w:cs="Times New Roman"/>
          <w:b/>
          <w:bCs/>
          <w:color w:val="333333"/>
          <w:sz w:val="28"/>
          <w:szCs w:val="28"/>
          <w:highlight w:val="cyan"/>
          <w:lang w:eastAsia="ru-RU"/>
        </w:rPr>
        <w:t>Дистанционная форма</w:t>
      </w:r>
      <w:r w:rsidRPr="00B52FB1">
        <w:rPr>
          <w:rFonts w:ascii="Times New Roman" w:eastAsia="Times New Roman" w:hAnsi="Times New Roman" w:cs="Times New Roman"/>
          <w:color w:val="333333"/>
          <w:sz w:val="28"/>
          <w:szCs w:val="28"/>
          <w:highlight w:val="cyan"/>
          <w:lang w:eastAsia="ru-RU"/>
        </w:rPr>
        <w:t>.</w:t>
      </w:r>
      <w:r w:rsidRPr="00B52FB1">
        <w:rPr>
          <w:rFonts w:ascii="Times New Roman" w:eastAsia="Times New Roman" w:hAnsi="Times New Roman" w:cs="Times New Roman"/>
          <w:color w:val="333333"/>
          <w:sz w:val="28"/>
          <w:szCs w:val="28"/>
          <w:lang w:eastAsia="ru-RU"/>
        </w:rPr>
        <w:t xml:space="preserve"> В протоколе проверки знаний допускается не указывать подпись обучающегося. Достаточно в договоре на обучение указать сведения о примененных дистанционных технологиях.</w:t>
      </w:r>
    </w:p>
    <w:p w:rsidR="00B52FB1" w:rsidRPr="00B52FB1" w:rsidRDefault="009B3282" w:rsidP="00B52FB1">
      <w:pPr>
        <w:spacing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52FB1" w:rsidRPr="00B52FB1">
        <w:rPr>
          <w:rFonts w:ascii="Times New Roman" w:eastAsia="Times New Roman" w:hAnsi="Times New Roman" w:cs="Times New Roman"/>
          <w:color w:val="333333"/>
          <w:sz w:val="28"/>
          <w:szCs w:val="28"/>
          <w:highlight w:val="yellow"/>
          <w:lang w:eastAsia="ru-RU"/>
        </w:rPr>
        <w:t>Применение дистанционных технологий регламентировано статьей 16 Федерального закона от 29.12.2012 № 273-ФЗ «Об образовании в Российской Федерации»</w:t>
      </w:r>
    </w:p>
    <w:p w:rsidR="00B52FB1" w:rsidRPr="00B52FB1" w:rsidRDefault="00B52FB1" w:rsidP="009B3282">
      <w:pPr>
        <w:spacing w:before="450" w:after="180" w:line="312" w:lineRule="atLeast"/>
        <w:jc w:val="center"/>
        <w:outlineLvl w:val="2"/>
        <w:rPr>
          <w:rFonts w:ascii="Times New Roman" w:eastAsia="Times New Roman" w:hAnsi="Times New Roman" w:cs="Times New Roman"/>
          <w:b/>
          <w:sz w:val="28"/>
          <w:szCs w:val="28"/>
          <w:lang w:eastAsia="ru-RU"/>
        </w:rPr>
      </w:pPr>
      <w:r w:rsidRPr="00B52FB1">
        <w:rPr>
          <w:rFonts w:ascii="Times New Roman" w:eastAsia="Times New Roman" w:hAnsi="Times New Roman" w:cs="Times New Roman"/>
          <w:b/>
          <w:sz w:val="28"/>
          <w:szCs w:val="28"/>
          <w:lang w:eastAsia="ru-RU"/>
        </w:rPr>
        <w:t>Какой документ получает специалист после обучения</w:t>
      </w:r>
    </w:p>
    <w:p w:rsidR="00B52FB1" w:rsidRPr="00B52FB1" w:rsidRDefault="009B3282" w:rsidP="009B3282">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52FB1" w:rsidRPr="00B52FB1">
        <w:rPr>
          <w:rFonts w:ascii="Times New Roman" w:eastAsia="Times New Roman" w:hAnsi="Times New Roman" w:cs="Times New Roman"/>
          <w:color w:val="333333"/>
          <w:sz w:val="28"/>
          <w:szCs w:val="28"/>
          <w:lang w:eastAsia="ru-RU"/>
        </w:rPr>
        <w:t>После обучения специалист получает </w:t>
      </w:r>
      <w:r w:rsidR="00B52FB1" w:rsidRPr="00B52FB1">
        <w:rPr>
          <w:rFonts w:ascii="Times New Roman" w:eastAsia="Times New Roman" w:hAnsi="Times New Roman" w:cs="Times New Roman"/>
          <w:b/>
          <w:bCs/>
          <w:color w:val="333333"/>
          <w:sz w:val="28"/>
          <w:szCs w:val="28"/>
          <w:lang w:eastAsia="ru-RU"/>
        </w:rPr>
        <w:t>удостоверение</w:t>
      </w:r>
      <w:r w:rsidR="00B52FB1" w:rsidRPr="00B52FB1">
        <w:rPr>
          <w:rFonts w:ascii="Times New Roman" w:eastAsia="Times New Roman" w:hAnsi="Times New Roman" w:cs="Times New Roman"/>
          <w:color w:val="333333"/>
          <w:sz w:val="28"/>
          <w:szCs w:val="28"/>
          <w:lang w:eastAsia="ru-RU"/>
        </w:rPr>
        <w:t> о проверке знаний требований охраны труда. Работники обязаны иметь при себе оригинал такого удостоверения, в отдел кадров можно предоставить копию.</w:t>
      </w:r>
    </w:p>
    <w:p w:rsidR="00B52FB1" w:rsidRPr="00B52FB1" w:rsidRDefault="009B3282" w:rsidP="00B52FB1">
      <w:pPr>
        <w:spacing w:after="30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52FB1" w:rsidRPr="00B52FB1">
        <w:rPr>
          <w:rFonts w:ascii="Times New Roman" w:eastAsia="Times New Roman" w:hAnsi="Times New Roman" w:cs="Times New Roman"/>
          <w:b/>
          <w:color w:val="333333"/>
          <w:sz w:val="28"/>
          <w:szCs w:val="28"/>
          <w:highlight w:val="yellow"/>
          <w:u w:val="single"/>
          <w:lang w:eastAsia="ru-RU"/>
        </w:rPr>
        <w:t>По окончании обучения в учебном центре комиссия по проверке знаний</w:t>
      </w:r>
      <w:r w:rsidR="00B52FB1" w:rsidRPr="00B52FB1">
        <w:rPr>
          <w:rFonts w:ascii="Times New Roman" w:eastAsia="Times New Roman" w:hAnsi="Times New Roman" w:cs="Times New Roman"/>
          <w:color w:val="333333"/>
          <w:sz w:val="28"/>
          <w:szCs w:val="28"/>
          <w:highlight w:val="yellow"/>
          <w:lang w:eastAsia="ru-RU"/>
        </w:rPr>
        <w:t xml:space="preserve"> оформляет протокол проверки знаний требований охраны труда согласно Приложению № 1 к Порядку обучения № 1/29. Принцип заполнения протокола: одна программа обучения, один протокол.</w:t>
      </w:r>
    </w:p>
    <w:p w:rsidR="00B52FB1" w:rsidRPr="00B52FB1" w:rsidRDefault="00B52FB1" w:rsidP="00B52FB1">
      <w:pPr>
        <w:spacing w:after="300" w:line="240" w:lineRule="auto"/>
        <w:rPr>
          <w:rFonts w:ascii="Times New Roman" w:eastAsia="Times New Roman" w:hAnsi="Times New Roman" w:cs="Times New Roman"/>
          <w:b/>
          <w:color w:val="FF0000"/>
          <w:sz w:val="28"/>
          <w:szCs w:val="28"/>
          <w:lang w:eastAsia="ru-RU"/>
        </w:rPr>
      </w:pPr>
      <w:r w:rsidRPr="00B52FB1">
        <w:rPr>
          <w:rFonts w:ascii="Times New Roman" w:eastAsia="Times New Roman" w:hAnsi="Times New Roman" w:cs="Times New Roman"/>
          <w:b/>
          <w:color w:val="333333"/>
          <w:sz w:val="28"/>
          <w:szCs w:val="28"/>
          <w:u w:val="single"/>
          <w:lang w:eastAsia="ru-RU"/>
        </w:rPr>
        <w:lastRenderedPageBreak/>
        <w:t>Оригиналы подписей работников</w:t>
      </w:r>
      <w:r w:rsidRPr="00B52FB1">
        <w:rPr>
          <w:rFonts w:ascii="Times New Roman" w:eastAsia="Times New Roman" w:hAnsi="Times New Roman" w:cs="Times New Roman"/>
          <w:color w:val="333333"/>
          <w:sz w:val="28"/>
          <w:szCs w:val="28"/>
          <w:lang w:eastAsia="ru-RU"/>
        </w:rPr>
        <w:t xml:space="preserve"> о прохождении обучения и проверки знаний </w:t>
      </w:r>
      <w:r w:rsidRPr="00B52FB1">
        <w:rPr>
          <w:rFonts w:ascii="Times New Roman" w:eastAsia="Times New Roman" w:hAnsi="Times New Roman" w:cs="Times New Roman"/>
          <w:b/>
          <w:color w:val="333333"/>
          <w:sz w:val="28"/>
          <w:szCs w:val="28"/>
          <w:u w:val="single"/>
          <w:lang w:eastAsia="ru-RU"/>
        </w:rPr>
        <w:t>должны быть в протоколе только при очном обучении</w:t>
      </w:r>
      <w:r w:rsidRPr="00B52FB1">
        <w:rPr>
          <w:rFonts w:ascii="Times New Roman" w:eastAsia="Times New Roman" w:hAnsi="Times New Roman" w:cs="Times New Roman"/>
          <w:color w:val="333333"/>
          <w:sz w:val="28"/>
          <w:szCs w:val="28"/>
          <w:lang w:eastAsia="ru-RU"/>
        </w:rPr>
        <w:t xml:space="preserve">. </w:t>
      </w:r>
      <w:r w:rsidRPr="00B52FB1">
        <w:rPr>
          <w:rFonts w:ascii="Times New Roman" w:eastAsia="Times New Roman" w:hAnsi="Times New Roman" w:cs="Times New Roman"/>
          <w:b/>
          <w:color w:val="FF0000"/>
          <w:sz w:val="28"/>
          <w:szCs w:val="28"/>
          <w:highlight w:val="yellow"/>
          <w:lang w:eastAsia="ru-RU"/>
        </w:rPr>
        <w:t>При дистанционном обучении это поле не заполняют.</w:t>
      </w:r>
    </w:p>
    <w:p w:rsidR="00B52FB1" w:rsidRPr="00B52FB1" w:rsidRDefault="00B52FB1" w:rsidP="00B52FB1">
      <w:pPr>
        <w:spacing w:after="300" w:line="240" w:lineRule="auto"/>
        <w:rPr>
          <w:rFonts w:ascii="Times New Roman" w:eastAsia="Times New Roman" w:hAnsi="Times New Roman" w:cs="Times New Roman"/>
          <w:color w:val="333333"/>
          <w:sz w:val="28"/>
          <w:szCs w:val="28"/>
          <w:lang w:eastAsia="ru-RU"/>
        </w:rPr>
      </w:pPr>
      <w:r w:rsidRPr="00B52FB1">
        <w:rPr>
          <w:rFonts w:ascii="Times New Roman" w:eastAsia="Times New Roman" w:hAnsi="Times New Roman" w:cs="Times New Roman"/>
          <w:color w:val="333333"/>
          <w:sz w:val="28"/>
          <w:szCs w:val="28"/>
          <w:lang w:eastAsia="ru-RU"/>
        </w:rPr>
        <w:t>Работник, прошедший обучение, вправе запросить у комиссии </w:t>
      </w:r>
      <w:r w:rsidRPr="00B52FB1">
        <w:rPr>
          <w:rFonts w:ascii="Times New Roman" w:eastAsia="Times New Roman" w:hAnsi="Times New Roman" w:cs="Times New Roman"/>
          <w:b/>
          <w:bCs/>
          <w:color w:val="333333"/>
          <w:sz w:val="28"/>
          <w:szCs w:val="28"/>
          <w:lang w:eastAsia="ru-RU"/>
        </w:rPr>
        <w:t>выписку из протокола</w:t>
      </w:r>
      <w:r w:rsidRPr="00B52FB1">
        <w:rPr>
          <w:rFonts w:ascii="Times New Roman" w:eastAsia="Times New Roman" w:hAnsi="Times New Roman" w:cs="Times New Roman"/>
          <w:color w:val="333333"/>
          <w:sz w:val="28"/>
          <w:szCs w:val="28"/>
          <w:lang w:eastAsia="ru-RU"/>
        </w:rPr>
        <w:t>. Обучающая организация может, но не обязана предоставлять такую выписку. Ее выдадут только по запросу. Выписка может потребоваться, если возникнет спор с инспектором по труду. Проверяющий может обратиться в учебный центр и самостоятельно.</w:t>
      </w:r>
    </w:p>
    <w:p w:rsidR="00B52FB1" w:rsidRPr="007D1438" w:rsidRDefault="00B52FB1" w:rsidP="00B52FB1">
      <w:pPr>
        <w:spacing w:after="300" w:line="240" w:lineRule="auto"/>
        <w:rPr>
          <w:rFonts w:ascii="Times New Roman" w:eastAsia="Times New Roman" w:hAnsi="Times New Roman" w:cs="Times New Roman"/>
          <w:color w:val="333333"/>
          <w:sz w:val="28"/>
          <w:szCs w:val="28"/>
          <w:lang w:eastAsia="ru-RU"/>
        </w:rPr>
      </w:pPr>
    </w:p>
    <w:p w:rsidR="00C351C2" w:rsidRDefault="00C351C2" w:rsidP="00C351C2">
      <w:pPr>
        <w:spacing w:after="0" w:line="240" w:lineRule="auto"/>
        <w:jc w:val="center"/>
        <w:textAlignment w:val="baseline"/>
        <w:outlineLvl w:val="1"/>
        <w:rPr>
          <w:rFonts w:ascii="Arial" w:eastAsia="Times New Roman" w:hAnsi="Arial" w:cs="Arial"/>
          <w:b/>
          <w:bCs/>
          <w:color w:val="1E1E1E"/>
          <w:sz w:val="32"/>
          <w:szCs w:val="32"/>
          <w:bdr w:val="none" w:sz="0" w:space="0" w:color="auto" w:frame="1"/>
          <w:lang w:eastAsia="ru-RU"/>
        </w:rPr>
      </w:pPr>
      <w:r w:rsidRPr="00C351C2">
        <w:rPr>
          <w:rFonts w:ascii="Arial" w:eastAsia="Times New Roman" w:hAnsi="Arial" w:cs="Arial"/>
          <w:b/>
          <w:bCs/>
          <w:color w:val="1E1E1E"/>
          <w:sz w:val="32"/>
          <w:szCs w:val="32"/>
          <w:bdr w:val="none" w:sz="0" w:space="0" w:color="auto" w:frame="1"/>
          <w:lang w:eastAsia="ru-RU"/>
        </w:rPr>
        <w:t>Какие штрафы предусмотрены за несоблюдением профессиональных стандартов специалистом по охране труда?</w:t>
      </w:r>
    </w:p>
    <w:p w:rsidR="00C351C2" w:rsidRPr="00C351C2" w:rsidRDefault="00C351C2" w:rsidP="00C351C2">
      <w:pPr>
        <w:spacing w:after="0" w:line="240" w:lineRule="auto"/>
        <w:jc w:val="center"/>
        <w:textAlignment w:val="baseline"/>
        <w:outlineLvl w:val="1"/>
        <w:rPr>
          <w:rFonts w:ascii="Arial" w:eastAsia="Times New Roman" w:hAnsi="Arial" w:cs="Arial"/>
          <w:b/>
          <w:bCs/>
          <w:color w:val="1E1E1E"/>
          <w:sz w:val="32"/>
          <w:szCs w:val="32"/>
          <w:lang w:eastAsia="ru-RU"/>
        </w:rPr>
      </w:pPr>
    </w:p>
    <w:p w:rsidR="00C351C2" w:rsidRPr="00C351C2" w:rsidRDefault="00C351C2" w:rsidP="00C351C2">
      <w:pPr>
        <w:spacing w:after="315" w:line="240" w:lineRule="auto"/>
        <w:textAlignment w:val="baseline"/>
        <w:rPr>
          <w:rFonts w:ascii="Times New Roman" w:eastAsia="Times New Roman" w:hAnsi="Times New Roman" w:cs="Times New Roman"/>
          <w:color w:val="1E1E1E"/>
          <w:sz w:val="28"/>
          <w:szCs w:val="28"/>
          <w:lang w:eastAsia="ru-RU"/>
        </w:rPr>
      </w:pPr>
      <w:r>
        <w:rPr>
          <w:rFonts w:ascii="Times New Roman" w:eastAsia="Times New Roman" w:hAnsi="Times New Roman" w:cs="Times New Roman"/>
          <w:b/>
          <w:color w:val="1E1E1E"/>
          <w:sz w:val="28"/>
          <w:szCs w:val="28"/>
          <w:highlight w:val="yellow"/>
          <w:lang w:eastAsia="ru-RU"/>
        </w:rPr>
        <w:t xml:space="preserve">     </w:t>
      </w:r>
      <w:r w:rsidRPr="00C351C2">
        <w:rPr>
          <w:rFonts w:ascii="Times New Roman" w:eastAsia="Times New Roman" w:hAnsi="Times New Roman" w:cs="Times New Roman"/>
          <w:b/>
          <w:color w:val="1E1E1E"/>
          <w:sz w:val="28"/>
          <w:szCs w:val="28"/>
          <w:highlight w:val="yellow"/>
          <w:lang w:eastAsia="ru-RU"/>
        </w:rPr>
        <w:t>Профессиональный стандарт «Специалист по охране труда» действует с 1 июля 2016 года.</w:t>
      </w:r>
      <w:r w:rsidRPr="00C351C2">
        <w:rPr>
          <w:rFonts w:ascii="Times New Roman" w:eastAsia="Times New Roman" w:hAnsi="Times New Roman" w:cs="Times New Roman"/>
          <w:color w:val="1E1E1E"/>
          <w:sz w:val="28"/>
          <w:szCs w:val="28"/>
          <w:lang w:eastAsia="ru-RU"/>
        </w:rPr>
        <w:t xml:space="preserve"> Поэтому с этого времени в случае выявления государственным инспектором труда несоблюдения профессиональных стандартов, к работодателю могут быть применены меры инспекторского реагирования, в том числе административные штрафы.</w:t>
      </w:r>
    </w:p>
    <w:p w:rsidR="00C351C2" w:rsidRPr="00C351C2" w:rsidRDefault="00C351C2" w:rsidP="00C351C2">
      <w:pPr>
        <w:spacing w:after="0" w:line="240" w:lineRule="auto"/>
        <w:textAlignment w:val="baseline"/>
        <w:rPr>
          <w:rFonts w:ascii="Times New Roman" w:eastAsia="Times New Roman" w:hAnsi="Times New Roman" w:cs="Times New Roman"/>
          <w:color w:val="1E1E1E"/>
          <w:sz w:val="28"/>
          <w:szCs w:val="28"/>
          <w:lang w:eastAsia="ru-RU"/>
        </w:rPr>
      </w:pPr>
      <w:r w:rsidRPr="00C351C2">
        <w:rPr>
          <w:rFonts w:ascii="Times New Roman" w:eastAsia="Times New Roman" w:hAnsi="Times New Roman" w:cs="Times New Roman"/>
          <w:b/>
          <w:bCs/>
          <w:color w:val="1E1E1E"/>
          <w:sz w:val="28"/>
          <w:szCs w:val="28"/>
          <w:bdr w:val="none" w:sz="0" w:space="0" w:color="auto" w:frame="1"/>
          <w:lang w:eastAsia="ru-RU"/>
        </w:rPr>
        <w:t>Пункт 1 статьи 5.27</w:t>
      </w:r>
      <w:r w:rsidRPr="00C351C2">
        <w:rPr>
          <w:rFonts w:ascii="Times New Roman" w:eastAsia="Times New Roman" w:hAnsi="Times New Roman" w:cs="Times New Roman"/>
          <w:color w:val="1E1E1E"/>
          <w:sz w:val="28"/>
          <w:szCs w:val="28"/>
          <w:lang w:eastAsia="ru-RU"/>
        </w:rPr>
        <w:t> Нарушение трудового законодательства влечет предупреждение или наложение административного штрафа на должностных лиц в размере от 1000 до 5000 руб.; на лиц, осуществляющих предпринимательскую деятельность без образования юридического лица, — от 1000 до 5000 руб.; на юридических лиц – от 30000 до 50000 руб.</w:t>
      </w:r>
    </w:p>
    <w:p w:rsidR="00C351C2" w:rsidRPr="00C351C2" w:rsidRDefault="00C351C2" w:rsidP="00C351C2">
      <w:pPr>
        <w:spacing w:after="0" w:line="240" w:lineRule="auto"/>
        <w:textAlignment w:val="baseline"/>
        <w:rPr>
          <w:rFonts w:ascii="Times New Roman" w:eastAsia="Times New Roman" w:hAnsi="Times New Roman" w:cs="Times New Roman"/>
          <w:color w:val="1E1E1E"/>
          <w:sz w:val="28"/>
          <w:szCs w:val="28"/>
          <w:lang w:eastAsia="ru-RU"/>
        </w:rPr>
      </w:pPr>
      <w:r w:rsidRPr="00C351C2">
        <w:rPr>
          <w:rFonts w:ascii="Times New Roman" w:eastAsia="Times New Roman" w:hAnsi="Times New Roman" w:cs="Times New Roman"/>
          <w:b/>
          <w:bCs/>
          <w:color w:val="1E1E1E"/>
          <w:sz w:val="28"/>
          <w:szCs w:val="28"/>
          <w:bdr w:val="none" w:sz="0" w:space="0" w:color="auto" w:frame="1"/>
          <w:lang w:eastAsia="ru-RU"/>
        </w:rPr>
        <w:t>Пункт 4 статьи 5.27</w:t>
      </w:r>
      <w:r w:rsidRPr="00C351C2">
        <w:rPr>
          <w:rFonts w:ascii="Times New Roman" w:eastAsia="Times New Roman" w:hAnsi="Times New Roman" w:cs="Times New Roman"/>
          <w:color w:val="1E1E1E"/>
          <w:sz w:val="28"/>
          <w:szCs w:val="28"/>
          <w:lang w:eastAsia="ru-RU"/>
        </w:rPr>
        <w:t> За повторное нарушение наложение административного штрафа на должностных лиц в размере от 10000 до 20000 руб. или дисквалификацию на срок от 1 до 3 лет; на лиц, осуществляющих предпринимательскую деятельность без образования юридического лица, — от 10000 до 20000 руб.; на юридических лиц — от 50000 до 70000 руб.</w:t>
      </w:r>
    </w:p>
    <w:p w:rsidR="00C351C2" w:rsidRPr="00C351C2" w:rsidRDefault="00C351C2" w:rsidP="00C351C2">
      <w:pPr>
        <w:spacing w:after="0" w:line="240" w:lineRule="auto"/>
        <w:textAlignment w:val="baseline"/>
        <w:rPr>
          <w:rFonts w:ascii="Times New Roman" w:eastAsia="Times New Roman" w:hAnsi="Times New Roman" w:cs="Times New Roman"/>
          <w:color w:val="1E1E1E"/>
          <w:sz w:val="28"/>
          <w:szCs w:val="28"/>
          <w:lang w:eastAsia="ru-RU"/>
        </w:rPr>
      </w:pPr>
      <w:r w:rsidRPr="00C351C2">
        <w:rPr>
          <w:rFonts w:ascii="Times New Roman" w:eastAsia="Times New Roman" w:hAnsi="Times New Roman" w:cs="Times New Roman"/>
          <w:color w:val="1E1E1E"/>
          <w:sz w:val="28"/>
          <w:szCs w:val="28"/>
          <w:lang w:eastAsia="ru-RU"/>
        </w:rPr>
        <w:t xml:space="preserve">Сейчас наиболее часто подвергаются штрафу должностные лица за доступ к работе сотрудника по охране труда, у которого нет профильного образования или без должной переподготовки по охране труда. </w:t>
      </w:r>
    </w:p>
    <w:p w:rsidR="007D1438" w:rsidRPr="00C351C2" w:rsidRDefault="007D1438">
      <w:pPr>
        <w:rPr>
          <w:rFonts w:ascii="Times New Roman" w:hAnsi="Times New Roman" w:cs="Times New Roman"/>
          <w:b/>
          <w:sz w:val="28"/>
          <w:szCs w:val="28"/>
        </w:rPr>
      </w:pPr>
    </w:p>
    <w:sectPr w:rsidR="007D1438" w:rsidRPr="00C35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A1385"/>
    <w:multiLevelType w:val="multilevel"/>
    <w:tmpl w:val="EE6A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90E9D"/>
    <w:multiLevelType w:val="multilevel"/>
    <w:tmpl w:val="B916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2F3D64"/>
    <w:multiLevelType w:val="multilevel"/>
    <w:tmpl w:val="C5E22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2F5A3D"/>
    <w:multiLevelType w:val="multilevel"/>
    <w:tmpl w:val="3768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9356BF"/>
    <w:multiLevelType w:val="multilevel"/>
    <w:tmpl w:val="68F2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D1287"/>
    <w:multiLevelType w:val="multilevel"/>
    <w:tmpl w:val="E92A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7367C"/>
    <w:multiLevelType w:val="multilevel"/>
    <w:tmpl w:val="074A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DF4"/>
    <w:rsid w:val="001429E6"/>
    <w:rsid w:val="004F6DF4"/>
    <w:rsid w:val="0053542D"/>
    <w:rsid w:val="00796510"/>
    <w:rsid w:val="007D1438"/>
    <w:rsid w:val="009B3282"/>
    <w:rsid w:val="00B52FB1"/>
    <w:rsid w:val="00C173CF"/>
    <w:rsid w:val="00C3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C20BF-B514-44F0-B4C0-1CB05F8A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7D1438"/>
    <w:rPr>
      <w:b/>
      <w:bCs/>
    </w:rPr>
  </w:style>
  <w:style w:type="character" w:styleId="a5">
    <w:name w:val="Emphasis"/>
    <w:basedOn w:val="a0"/>
    <w:uiPriority w:val="20"/>
    <w:qFormat/>
    <w:rsid w:val="007D1438"/>
    <w:rPr>
      <w:i/>
      <w:iCs/>
    </w:rPr>
  </w:style>
  <w:style w:type="paragraph" w:styleId="a6">
    <w:name w:val="Normal (Web)"/>
    <w:basedOn w:val="a"/>
    <w:uiPriority w:val="99"/>
    <w:semiHidden/>
    <w:unhideWhenUsed/>
    <w:rsid w:val="007D1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52F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2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21237">
      <w:bodyDiv w:val="1"/>
      <w:marLeft w:val="0"/>
      <w:marRight w:val="0"/>
      <w:marTop w:val="0"/>
      <w:marBottom w:val="0"/>
      <w:divBdr>
        <w:top w:val="none" w:sz="0" w:space="0" w:color="auto"/>
        <w:left w:val="none" w:sz="0" w:space="0" w:color="auto"/>
        <w:bottom w:val="none" w:sz="0" w:space="0" w:color="auto"/>
        <w:right w:val="none" w:sz="0" w:space="0" w:color="auto"/>
      </w:divBdr>
    </w:div>
    <w:div w:id="530187771">
      <w:bodyDiv w:val="1"/>
      <w:marLeft w:val="0"/>
      <w:marRight w:val="0"/>
      <w:marTop w:val="0"/>
      <w:marBottom w:val="0"/>
      <w:divBdr>
        <w:top w:val="none" w:sz="0" w:space="0" w:color="auto"/>
        <w:left w:val="none" w:sz="0" w:space="0" w:color="auto"/>
        <w:bottom w:val="none" w:sz="0" w:space="0" w:color="auto"/>
        <w:right w:val="none" w:sz="0" w:space="0" w:color="auto"/>
      </w:divBdr>
      <w:divsChild>
        <w:div w:id="1746027483">
          <w:marLeft w:val="0"/>
          <w:marRight w:val="0"/>
          <w:marTop w:val="0"/>
          <w:marBottom w:val="0"/>
          <w:divBdr>
            <w:top w:val="none" w:sz="0" w:space="0" w:color="auto"/>
            <w:left w:val="none" w:sz="0" w:space="0" w:color="auto"/>
            <w:bottom w:val="none" w:sz="0" w:space="0" w:color="auto"/>
            <w:right w:val="none" w:sz="0" w:space="0" w:color="auto"/>
          </w:divBdr>
        </w:div>
        <w:div w:id="1218587552">
          <w:marLeft w:val="0"/>
          <w:marRight w:val="0"/>
          <w:marTop w:val="0"/>
          <w:marBottom w:val="480"/>
          <w:divBdr>
            <w:top w:val="none" w:sz="0" w:space="0" w:color="auto"/>
            <w:left w:val="none" w:sz="0" w:space="0" w:color="auto"/>
            <w:bottom w:val="single" w:sz="6" w:space="24" w:color="EEEEEE"/>
            <w:right w:val="none" w:sz="0" w:space="0" w:color="auto"/>
          </w:divBdr>
          <w:divsChild>
            <w:div w:id="1257446115">
              <w:blockQuote w:val="1"/>
              <w:marLeft w:val="0"/>
              <w:marRight w:val="0"/>
              <w:marTop w:val="0"/>
              <w:marBottom w:val="300"/>
              <w:divBdr>
                <w:top w:val="none" w:sz="0" w:space="0" w:color="auto"/>
                <w:left w:val="single" w:sz="12" w:space="17" w:color="D70C17"/>
                <w:bottom w:val="none" w:sz="0" w:space="0" w:color="auto"/>
                <w:right w:val="none" w:sz="0" w:space="0" w:color="auto"/>
              </w:divBdr>
            </w:div>
            <w:div w:id="1943567878">
              <w:blockQuote w:val="1"/>
              <w:marLeft w:val="0"/>
              <w:marRight w:val="0"/>
              <w:marTop w:val="0"/>
              <w:marBottom w:val="300"/>
              <w:divBdr>
                <w:top w:val="none" w:sz="0" w:space="0" w:color="auto"/>
                <w:left w:val="single" w:sz="12" w:space="17" w:color="D70C17"/>
                <w:bottom w:val="none" w:sz="0" w:space="0" w:color="auto"/>
                <w:right w:val="none" w:sz="0" w:space="0" w:color="auto"/>
              </w:divBdr>
            </w:div>
          </w:divsChild>
        </w:div>
      </w:divsChild>
    </w:div>
    <w:div w:id="731660722">
      <w:bodyDiv w:val="1"/>
      <w:marLeft w:val="0"/>
      <w:marRight w:val="0"/>
      <w:marTop w:val="0"/>
      <w:marBottom w:val="0"/>
      <w:divBdr>
        <w:top w:val="none" w:sz="0" w:space="0" w:color="auto"/>
        <w:left w:val="none" w:sz="0" w:space="0" w:color="auto"/>
        <w:bottom w:val="none" w:sz="0" w:space="0" w:color="auto"/>
        <w:right w:val="none" w:sz="0" w:space="0" w:color="auto"/>
      </w:divBdr>
    </w:div>
    <w:div w:id="816267801">
      <w:bodyDiv w:val="1"/>
      <w:marLeft w:val="0"/>
      <w:marRight w:val="0"/>
      <w:marTop w:val="0"/>
      <w:marBottom w:val="0"/>
      <w:divBdr>
        <w:top w:val="none" w:sz="0" w:space="0" w:color="auto"/>
        <w:left w:val="none" w:sz="0" w:space="0" w:color="auto"/>
        <w:bottom w:val="none" w:sz="0" w:space="0" w:color="auto"/>
        <w:right w:val="none" w:sz="0" w:space="0" w:color="auto"/>
      </w:divBdr>
      <w:divsChild>
        <w:div w:id="957447895">
          <w:blockQuote w:val="1"/>
          <w:marLeft w:val="0"/>
          <w:marRight w:val="0"/>
          <w:marTop w:val="0"/>
          <w:marBottom w:val="300"/>
          <w:divBdr>
            <w:top w:val="none" w:sz="0" w:space="0" w:color="auto"/>
            <w:left w:val="single" w:sz="12" w:space="17" w:color="D70C17"/>
            <w:bottom w:val="none" w:sz="0" w:space="0" w:color="auto"/>
            <w:right w:val="none" w:sz="0" w:space="0" w:color="auto"/>
          </w:divBdr>
        </w:div>
      </w:divsChild>
    </w:div>
    <w:div w:id="995255941">
      <w:bodyDiv w:val="1"/>
      <w:marLeft w:val="0"/>
      <w:marRight w:val="0"/>
      <w:marTop w:val="0"/>
      <w:marBottom w:val="0"/>
      <w:divBdr>
        <w:top w:val="none" w:sz="0" w:space="0" w:color="auto"/>
        <w:left w:val="none" w:sz="0" w:space="0" w:color="auto"/>
        <w:bottom w:val="none" w:sz="0" w:space="0" w:color="auto"/>
        <w:right w:val="none" w:sz="0" w:space="0" w:color="auto"/>
      </w:divBdr>
      <w:divsChild>
        <w:div w:id="2096856579">
          <w:blockQuote w:val="1"/>
          <w:marLeft w:val="0"/>
          <w:marRight w:val="0"/>
          <w:marTop w:val="0"/>
          <w:marBottom w:val="300"/>
          <w:divBdr>
            <w:top w:val="none" w:sz="0" w:space="0" w:color="auto"/>
            <w:left w:val="single" w:sz="12" w:space="17" w:color="D70C17"/>
            <w:bottom w:val="none" w:sz="0" w:space="0" w:color="auto"/>
            <w:right w:val="none" w:sz="0" w:space="0" w:color="auto"/>
          </w:divBdr>
        </w:div>
        <w:div w:id="1422066214">
          <w:blockQuote w:val="1"/>
          <w:marLeft w:val="0"/>
          <w:marRight w:val="0"/>
          <w:marTop w:val="0"/>
          <w:marBottom w:val="300"/>
          <w:divBdr>
            <w:top w:val="none" w:sz="0" w:space="0" w:color="auto"/>
            <w:left w:val="single" w:sz="12" w:space="17" w:color="D70C17"/>
            <w:bottom w:val="none" w:sz="0" w:space="0" w:color="auto"/>
            <w:right w:val="none" w:sz="0" w:space="0" w:color="auto"/>
          </w:divBdr>
        </w:div>
      </w:divsChild>
    </w:div>
    <w:div w:id="1201673645">
      <w:bodyDiv w:val="1"/>
      <w:marLeft w:val="0"/>
      <w:marRight w:val="0"/>
      <w:marTop w:val="0"/>
      <w:marBottom w:val="0"/>
      <w:divBdr>
        <w:top w:val="none" w:sz="0" w:space="0" w:color="auto"/>
        <w:left w:val="none" w:sz="0" w:space="0" w:color="auto"/>
        <w:bottom w:val="none" w:sz="0" w:space="0" w:color="auto"/>
        <w:right w:val="none" w:sz="0" w:space="0" w:color="auto"/>
      </w:divBdr>
      <w:divsChild>
        <w:div w:id="1625236237">
          <w:marLeft w:val="0"/>
          <w:marRight w:val="0"/>
          <w:marTop w:val="750"/>
          <w:marBottom w:val="450"/>
          <w:divBdr>
            <w:top w:val="none" w:sz="0" w:space="0" w:color="auto"/>
            <w:left w:val="none" w:sz="0" w:space="0" w:color="auto"/>
            <w:bottom w:val="none" w:sz="0" w:space="0" w:color="auto"/>
            <w:right w:val="none" w:sz="0" w:space="0" w:color="auto"/>
          </w:divBdr>
        </w:div>
      </w:divsChild>
    </w:div>
    <w:div w:id="130353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mintrud.ru/docs/agreements/1293" TargetMode="External"/><Relationship Id="rId3" Type="http://schemas.openxmlformats.org/officeDocument/2006/relationships/settings" Target="settings.xml"/><Relationship Id="rId7" Type="http://schemas.openxmlformats.org/officeDocument/2006/relationships/hyperlink" Target="https://school.kontur.ru/publications/17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kontur.ru/courses/tekhnosfernaya-bezopasnost" TargetMode="External"/><Relationship Id="rId11" Type="http://schemas.openxmlformats.org/officeDocument/2006/relationships/theme" Target="theme/theme1.xml"/><Relationship Id="rId5" Type="http://schemas.openxmlformats.org/officeDocument/2006/relationships/hyperlink" Target="https://normativ.kontur.ru/document?moduleId=1&amp;documentId=2724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kot.rosmintrud.ru/ot/organiz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1878</Words>
  <Characters>10710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Красновид</dc:creator>
  <cp:keywords/>
  <dc:description/>
  <cp:lastModifiedBy>игорь</cp:lastModifiedBy>
  <cp:revision>4</cp:revision>
  <dcterms:created xsi:type="dcterms:W3CDTF">2021-01-13T12:54:00Z</dcterms:created>
  <dcterms:modified xsi:type="dcterms:W3CDTF">2021-03-12T19:42:00Z</dcterms:modified>
</cp:coreProperties>
</file>